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224" w:rsidRPr="000D6769" w:rsidRDefault="009D3224" w:rsidP="009D3224">
      <w:pPr>
        <w:pStyle w:val="AAOdstavec"/>
        <w:spacing w:before="120"/>
        <w:ind w:left="720"/>
        <w:jc w:val="center"/>
        <w:rPr>
          <w:rFonts w:ascii="Times New Roman" w:hAnsi="Times New Roman"/>
          <w:b/>
          <w:sz w:val="32"/>
          <w:szCs w:val="32"/>
        </w:rPr>
      </w:pPr>
      <w:proofErr w:type="gramStart"/>
      <w:r w:rsidRPr="000D6769">
        <w:rPr>
          <w:rFonts w:ascii="Times New Roman" w:hAnsi="Times New Roman"/>
          <w:b/>
          <w:sz w:val="32"/>
          <w:szCs w:val="32"/>
        </w:rPr>
        <w:t xml:space="preserve">SMLOUVA O </w:t>
      </w:r>
      <w:r w:rsidR="00356C65">
        <w:rPr>
          <w:rFonts w:ascii="Times New Roman" w:hAnsi="Times New Roman"/>
          <w:b/>
          <w:sz w:val="32"/>
          <w:szCs w:val="32"/>
        </w:rPr>
        <w:t xml:space="preserve"> </w:t>
      </w:r>
      <w:r w:rsidRPr="000D6769">
        <w:rPr>
          <w:rFonts w:ascii="Times New Roman" w:hAnsi="Times New Roman"/>
          <w:b/>
          <w:sz w:val="32"/>
          <w:szCs w:val="32"/>
        </w:rPr>
        <w:t>DÍLO</w:t>
      </w:r>
      <w:proofErr w:type="gramEnd"/>
    </w:p>
    <w:p w:rsidR="009D3224" w:rsidRPr="000D6769" w:rsidRDefault="009D3224" w:rsidP="009D3224">
      <w:pPr>
        <w:pStyle w:val="AAOdstavec"/>
        <w:spacing w:before="120"/>
        <w:ind w:left="720"/>
        <w:jc w:val="center"/>
        <w:rPr>
          <w:rFonts w:ascii="Times New Roman" w:hAnsi="Times New Roman"/>
          <w:b/>
        </w:rPr>
      </w:pPr>
    </w:p>
    <w:p w:rsidR="009D3224" w:rsidRPr="000D6769" w:rsidRDefault="009D3224" w:rsidP="009D3224">
      <w:pPr>
        <w:pStyle w:val="AAOdstavec"/>
        <w:spacing w:before="120"/>
        <w:ind w:left="720"/>
        <w:jc w:val="center"/>
        <w:rPr>
          <w:rFonts w:ascii="Times New Roman" w:hAnsi="Times New Roman"/>
        </w:rPr>
      </w:pPr>
      <w:r w:rsidRPr="000D6769">
        <w:rPr>
          <w:rFonts w:ascii="Times New Roman" w:hAnsi="Times New Roman"/>
        </w:rPr>
        <w:t xml:space="preserve">uzavřená podle ustanovení § 2586 zákona č. 89/2012 Sb., občanský zákoník, ve znění pozdějších předpisů (dále jen „NOZ“) </w:t>
      </w:r>
      <w:proofErr w:type="gramStart"/>
      <w:r w:rsidRPr="000D6769">
        <w:rPr>
          <w:rFonts w:ascii="Times New Roman" w:hAnsi="Times New Roman"/>
        </w:rPr>
        <w:t>mezi</w:t>
      </w:r>
      <w:proofErr w:type="gramEnd"/>
      <w:r w:rsidRPr="000D6769">
        <w:rPr>
          <w:rFonts w:ascii="Times New Roman" w:hAnsi="Times New Roman"/>
        </w:rPr>
        <w:t xml:space="preserve"> </w:t>
      </w:r>
    </w:p>
    <w:p w:rsidR="009D3224" w:rsidRPr="000D6769" w:rsidRDefault="009D3224" w:rsidP="009D3224">
      <w:pPr>
        <w:pStyle w:val="AAOdstavec"/>
        <w:spacing w:before="120"/>
        <w:ind w:left="720"/>
        <w:rPr>
          <w:rFonts w:ascii="Times New Roman" w:hAnsi="Times New Roman"/>
        </w:rPr>
      </w:pPr>
    </w:p>
    <w:p w:rsidR="009D3224" w:rsidRPr="000D6769" w:rsidRDefault="009D3224" w:rsidP="009D3224">
      <w:pPr>
        <w:pStyle w:val="AAOdstavec"/>
        <w:spacing w:before="120"/>
        <w:ind w:left="720"/>
        <w:rPr>
          <w:rFonts w:ascii="Times New Roman" w:hAnsi="Times New Roman"/>
          <w:b/>
        </w:rPr>
      </w:pPr>
    </w:p>
    <w:p w:rsidR="009D3224" w:rsidRPr="000D6769" w:rsidRDefault="009D3224" w:rsidP="009D3224">
      <w:pPr>
        <w:pStyle w:val="AAOdstavec"/>
        <w:numPr>
          <w:ilvl w:val="0"/>
          <w:numId w:val="1"/>
        </w:numPr>
        <w:snapToGrid w:val="0"/>
        <w:spacing w:before="120"/>
        <w:jc w:val="center"/>
        <w:rPr>
          <w:rFonts w:ascii="Times New Roman" w:hAnsi="Times New Roman"/>
          <w:b/>
        </w:rPr>
      </w:pPr>
      <w:r w:rsidRPr="000D6769">
        <w:rPr>
          <w:rFonts w:ascii="Times New Roman" w:hAnsi="Times New Roman"/>
          <w:b/>
        </w:rPr>
        <w:t>Smluvní strany</w:t>
      </w:r>
    </w:p>
    <w:p w:rsidR="009D3224" w:rsidRPr="000D6769" w:rsidRDefault="009D3224" w:rsidP="009D3224">
      <w:pPr>
        <w:pStyle w:val="AAOdstavec"/>
        <w:spacing w:before="120"/>
        <w:ind w:left="1440"/>
        <w:jc w:val="center"/>
        <w:rPr>
          <w:rFonts w:ascii="Times New Roman" w:hAnsi="Times New Roman"/>
          <w:b/>
        </w:rPr>
      </w:pPr>
    </w:p>
    <w:p w:rsidR="009D3224" w:rsidRPr="000D6769" w:rsidRDefault="009D3224" w:rsidP="009D3224">
      <w:pPr>
        <w:pStyle w:val="AAOdstavec"/>
        <w:ind w:left="720"/>
        <w:rPr>
          <w:rFonts w:ascii="Times New Roman" w:hAnsi="Times New Roman"/>
          <w:b/>
        </w:rPr>
      </w:pPr>
      <w:r w:rsidRPr="000D6769">
        <w:rPr>
          <w:rFonts w:ascii="Times New Roman" w:hAnsi="Times New Roman"/>
          <w:b/>
        </w:rPr>
        <w:t>Zhotovitel</w:t>
      </w:r>
    </w:p>
    <w:p w:rsidR="009D3224" w:rsidRDefault="009D3224" w:rsidP="009D3224">
      <w:pPr>
        <w:pStyle w:val="AAOdstavec"/>
        <w:ind w:left="720"/>
        <w:rPr>
          <w:rFonts w:ascii="Times New Roman" w:hAnsi="Times New Roman"/>
        </w:rPr>
      </w:pPr>
      <w:r w:rsidRPr="000D6769">
        <w:rPr>
          <w:rFonts w:ascii="Times New Roman" w:hAnsi="Times New Roman"/>
        </w:rPr>
        <w:t>Název, sídlo, zapsaný v</w:t>
      </w:r>
      <w:r>
        <w:rPr>
          <w:rFonts w:ascii="Times New Roman" w:hAnsi="Times New Roman"/>
        </w:rPr>
        <w:t> </w:t>
      </w:r>
      <w:r w:rsidRPr="000D6769">
        <w:rPr>
          <w:rFonts w:ascii="Times New Roman" w:hAnsi="Times New Roman"/>
        </w:rPr>
        <w:t>OR</w:t>
      </w:r>
      <w:r>
        <w:rPr>
          <w:rFonts w:ascii="Times New Roman" w:hAnsi="Times New Roman"/>
        </w:rPr>
        <w:tab/>
      </w:r>
    </w:p>
    <w:p w:rsidR="009D3224" w:rsidRPr="000D6769" w:rsidRDefault="009D3224" w:rsidP="009D3224">
      <w:pPr>
        <w:pStyle w:val="AAOdstavec"/>
        <w:ind w:left="720"/>
        <w:rPr>
          <w:rFonts w:ascii="Times New Roman" w:hAnsi="Times New Roman"/>
        </w:rPr>
      </w:pPr>
      <w:r w:rsidRPr="000D6769">
        <w:rPr>
          <w:rFonts w:ascii="Times New Roman" w:hAnsi="Times New Roman"/>
        </w:rPr>
        <w:t>Zastoupený:</w:t>
      </w:r>
      <w:r>
        <w:rPr>
          <w:rFonts w:ascii="Times New Roman" w:hAnsi="Times New Roman"/>
        </w:rPr>
        <w:tab/>
      </w:r>
      <w:r>
        <w:rPr>
          <w:rFonts w:ascii="Times New Roman" w:hAnsi="Times New Roman"/>
        </w:rPr>
        <w:tab/>
      </w:r>
      <w:r>
        <w:rPr>
          <w:rFonts w:ascii="Times New Roman" w:hAnsi="Times New Roman"/>
        </w:rPr>
        <w:tab/>
      </w:r>
    </w:p>
    <w:p w:rsidR="009D3224" w:rsidRPr="000D6769" w:rsidRDefault="009D3224" w:rsidP="009D3224">
      <w:pPr>
        <w:pStyle w:val="AAOdstavec"/>
        <w:ind w:left="720"/>
        <w:rPr>
          <w:rFonts w:ascii="Times New Roman" w:hAnsi="Times New Roman"/>
        </w:rPr>
      </w:pPr>
      <w:r w:rsidRPr="000D6769">
        <w:rPr>
          <w:rFonts w:ascii="Times New Roman" w:hAnsi="Times New Roman"/>
        </w:rPr>
        <w:t>IČO: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D3224" w:rsidRPr="000D6769" w:rsidRDefault="009D3224" w:rsidP="009D3224">
      <w:pPr>
        <w:pStyle w:val="AAOdstavec"/>
        <w:ind w:left="720"/>
        <w:rPr>
          <w:rFonts w:ascii="Times New Roman" w:hAnsi="Times New Roman"/>
        </w:rPr>
      </w:pPr>
      <w:r w:rsidRPr="000D6769">
        <w:rPr>
          <w:rFonts w:ascii="Times New Roman" w:hAnsi="Times New Roman"/>
        </w:rPr>
        <w:t>DIČ:</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D3224" w:rsidRPr="000D6769" w:rsidRDefault="009D3224" w:rsidP="009D3224">
      <w:pPr>
        <w:pStyle w:val="AAOdstavec"/>
        <w:ind w:left="720"/>
        <w:rPr>
          <w:rFonts w:ascii="Times New Roman" w:hAnsi="Times New Roman"/>
        </w:rPr>
      </w:pPr>
      <w:r w:rsidRPr="000D6769">
        <w:rPr>
          <w:rFonts w:ascii="Times New Roman" w:hAnsi="Times New Roman"/>
        </w:rPr>
        <w:t>Bankovní spojení:</w:t>
      </w:r>
      <w:r>
        <w:rPr>
          <w:rFonts w:ascii="Times New Roman" w:hAnsi="Times New Roman"/>
        </w:rPr>
        <w:tab/>
      </w:r>
      <w:r>
        <w:rPr>
          <w:rFonts w:ascii="Times New Roman" w:hAnsi="Times New Roman"/>
        </w:rPr>
        <w:tab/>
      </w:r>
    </w:p>
    <w:p w:rsidR="009D3224" w:rsidRPr="000D6769" w:rsidRDefault="009D3224" w:rsidP="009D3224">
      <w:pPr>
        <w:pStyle w:val="AAOdstavec"/>
        <w:ind w:left="720"/>
        <w:rPr>
          <w:rFonts w:ascii="Times New Roman" w:hAnsi="Times New Roman"/>
        </w:rPr>
      </w:pPr>
      <w:r w:rsidRPr="000D6769">
        <w:rPr>
          <w:rFonts w:ascii="Times New Roman" w:hAnsi="Times New Roman"/>
        </w:rPr>
        <w:t>Číslo účtu:</w:t>
      </w:r>
      <w:r>
        <w:rPr>
          <w:rFonts w:ascii="Times New Roman" w:hAnsi="Times New Roman"/>
        </w:rPr>
        <w:tab/>
      </w:r>
      <w:r>
        <w:rPr>
          <w:rFonts w:ascii="Times New Roman" w:hAnsi="Times New Roman"/>
        </w:rPr>
        <w:tab/>
      </w:r>
      <w:r>
        <w:rPr>
          <w:rFonts w:ascii="Times New Roman" w:hAnsi="Times New Roman"/>
        </w:rPr>
        <w:tab/>
      </w:r>
    </w:p>
    <w:p w:rsidR="009D3224" w:rsidRPr="000D6769" w:rsidRDefault="009D3224" w:rsidP="009D3224">
      <w:pPr>
        <w:pStyle w:val="AAOdstavec"/>
        <w:ind w:left="720"/>
        <w:rPr>
          <w:rFonts w:ascii="Times New Roman" w:hAnsi="Times New Roman"/>
        </w:rPr>
      </w:pPr>
      <w:r w:rsidRPr="000D6769">
        <w:rPr>
          <w:rFonts w:ascii="Times New Roman" w:hAnsi="Times New Roman"/>
        </w:rPr>
        <w:t>Tel: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Helvetica" w:hAnsi="Helvetica" w:cs="Helvetica"/>
          <w:color w:val="EFEFEF"/>
          <w:sz w:val="21"/>
          <w:szCs w:val="21"/>
          <w:shd w:val="clear" w:color="auto" w:fill="FAFAFA"/>
        </w:rPr>
        <w:t>501 334736 501 334</w:t>
      </w:r>
    </w:p>
    <w:p w:rsidR="009D3224" w:rsidRDefault="009D3224" w:rsidP="009D3224">
      <w:pPr>
        <w:pStyle w:val="AAOdstavec"/>
        <w:ind w:left="720"/>
        <w:rPr>
          <w:rFonts w:ascii="Times New Roman" w:hAnsi="Times New Roman"/>
        </w:rPr>
      </w:pPr>
      <w:r w:rsidRPr="000D6769">
        <w:rPr>
          <w:rFonts w:ascii="Times New Roman" w:hAnsi="Times New Roman"/>
        </w:rPr>
        <w:t>e-mail: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D3224" w:rsidRPr="000D6769" w:rsidRDefault="009D3224" w:rsidP="009D3224">
      <w:pPr>
        <w:pStyle w:val="AAOdstavec"/>
        <w:ind w:left="720"/>
        <w:rPr>
          <w:rFonts w:ascii="Times New Roman" w:hAnsi="Times New Roman"/>
        </w:rPr>
      </w:pPr>
      <w:r>
        <w:rPr>
          <w:rFonts w:ascii="Times New Roman" w:hAnsi="Times New Roman"/>
        </w:rPr>
        <w:t>www: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D3224" w:rsidRPr="000D6769" w:rsidRDefault="009D3224" w:rsidP="009D3224">
      <w:pPr>
        <w:pStyle w:val="AAOdstavec"/>
        <w:ind w:left="720"/>
        <w:rPr>
          <w:rFonts w:ascii="Times New Roman" w:hAnsi="Times New Roman"/>
        </w:rPr>
      </w:pPr>
    </w:p>
    <w:p w:rsidR="009D3224" w:rsidRPr="000D6769" w:rsidRDefault="009D3224" w:rsidP="009D3224">
      <w:pPr>
        <w:pStyle w:val="AAOdstavec"/>
        <w:ind w:left="720"/>
        <w:rPr>
          <w:rFonts w:ascii="Times New Roman" w:hAnsi="Times New Roman"/>
        </w:rPr>
      </w:pPr>
      <w:r w:rsidRPr="000D6769">
        <w:rPr>
          <w:rFonts w:ascii="Times New Roman" w:hAnsi="Times New Roman"/>
        </w:rPr>
        <w:t>a</w:t>
      </w:r>
    </w:p>
    <w:p w:rsidR="009D3224" w:rsidRPr="000D6769" w:rsidRDefault="009D3224" w:rsidP="009D3224">
      <w:pPr>
        <w:pStyle w:val="AAOdstavec"/>
        <w:ind w:left="720"/>
        <w:rPr>
          <w:rFonts w:ascii="Times New Roman" w:hAnsi="Times New Roman"/>
        </w:rPr>
      </w:pPr>
    </w:p>
    <w:p w:rsidR="009D3224" w:rsidRPr="000D6769" w:rsidRDefault="009D3224" w:rsidP="009D3224">
      <w:pPr>
        <w:pStyle w:val="AAOdstavec"/>
        <w:ind w:left="720"/>
        <w:rPr>
          <w:rFonts w:ascii="Times New Roman" w:hAnsi="Times New Roman"/>
        </w:rPr>
      </w:pPr>
    </w:p>
    <w:p w:rsidR="009D3224" w:rsidRPr="000D6769" w:rsidRDefault="009D3224" w:rsidP="009D3224">
      <w:pPr>
        <w:pStyle w:val="AAOdstavec"/>
        <w:ind w:left="720"/>
        <w:rPr>
          <w:rFonts w:ascii="Times New Roman" w:hAnsi="Times New Roman"/>
          <w:b/>
        </w:rPr>
      </w:pPr>
      <w:r w:rsidRPr="000D6769">
        <w:rPr>
          <w:rFonts w:ascii="Times New Roman" w:hAnsi="Times New Roman"/>
          <w:b/>
        </w:rPr>
        <w:t>Objednatel</w:t>
      </w:r>
    </w:p>
    <w:p w:rsidR="009D3224" w:rsidRPr="000D6769" w:rsidRDefault="009D3224" w:rsidP="009D3224">
      <w:pPr>
        <w:rPr>
          <w:sz w:val="22"/>
          <w:szCs w:val="22"/>
          <w:lang w:val="cs-CZ"/>
        </w:rPr>
      </w:pPr>
      <w:r w:rsidRPr="000D6769">
        <w:rPr>
          <w:sz w:val="22"/>
          <w:szCs w:val="22"/>
          <w:lang w:val="cs-CZ"/>
        </w:rPr>
        <w:tab/>
        <w:t>Společnost:</w:t>
      </w:r>
      <w:r w:rsidRPr="000D6769">
        <w:rPr>
          <w:sz w:val="22"/>
          <w:szCs w:val="22"/>
          <w:lang w:val="cs-CZ"/>
        </w:rPr>
        <w:tab/>
      </w:r>
      <w:r w:rsidRPr="000D6769">
        <w:rPr>
          <w:sz w:val="22"/>
          <w:szCs w:val="22"/>
          <w:lang w:val="cs-CZ"/>
        </w:rPr>
        <w:tab/>
      </w:r>
      <w:r>
        <w:rPr>
          <w:sz w:val="22"/>
          <w:szCs w:val="22"/>
          <w:lang w:val="cs-CZ"/>
        </w:rPr>
        <w:tab/>
      </w:r>
      <w:r w:rsidR="00356C65">
        <w:rPr>
          <w:sz w:val="22"/>
          <w:szCs w:val="22"/>
          <w:lang w:val="cs-CZ"/>
        </w:rPr>
        <w:t>Obec Běštín</w:t>
      </w:r>
    </w:p>
    <w:p w:rsidR="009D3224" w:rsidRPr="000D6769" w:rsidRDefault="009D3224" w:rsidP="009D3224">
      <w:pPr>
        <w:rPr>
          <w:sz w:val="22"/>
          <w:szCs w:val="22"/>
          <w:lang w:val="cs-CZ"/>
        </w:rPr>
      </w:pPr>
      <w:r w:rsidRPr="000D6769">
        <w:rPr>
          <w:sz w:val="22"/>
          <w:szCs w:val="22"/>
          <w:lang w:val="cs-CZ"/>
        </w:rPr>
        <w:tab/>
        <w:t>Sídlo:</w:t>
      </w:r>
      <w:r w:rsidRPr="000D6769">
        <w:rPr>
          <w:sz w:val="22"/>
          <w:szCs w:val="22"/>
          <w:lang w:val="cs-CZ"/>
        </w:rPr>
        <w:tab/>
      </w:r>
      <w:r w:rsidRPr="000D6769">
        <w:rPr>
          <w:sz w:val="22"/>
          <w:szCs w:val="22"/>
          <w:lang w:val="cs-CZ"/>
        </w:rPr>
        <w:tab/>
      </w:r>
      <w:r w:rsidRPr="000D6769">
        <w:rPr>
          <w:sz w:val="22"/>
          <w:szCs w:val="22"/>
          <w:lang w:val="cs-CZ"/>
        </w:rPr>
        <w:tab/>
      </w:r>
      <w:r>
        <w:rPr>
          <w:sz w:val="22"/>
          <w:szCs w:val="22"/>
          <w:lang w:val="cs-CZ"/>
        </w:rPr>
        <w:tab/>
      </w:r>
      <w:r w:rsidR="00356C65">
        <w:rPr>
          <w:sz w:val="22"/>
          <w:szCs w:val="22"/>
          <w:lang w:val="cs-CZ"/>
        </w:rPr>
        <w:t>Obecní úřad Běštín, Běštín</w:t>
      </w:r>
    </w:p>
    <w:p w:rsidR="009D3224" w:rsidRPr="000D6769" w:rsidRDefault="009D3224" w:rsidP="009D3224">
      <w:pPr>
        <w:rPr>
          <w:sz w:val="22"/>
          <w:szCs w:val="22"/>
          <w:lang w:val="cs-CZ"/>
        </w:rPr>
      </w:pPr>
      <w:r w:rsidRPr="000D6769">
        <w:rPr>
          <w:sz w:val="22"/>
          <w:szCs w:val="22"/>
          <w:lang w:val="cs-CZ"/>
        </w:rPr>
        <w:tab/>
        <w:t>ORP:</w:t>
      </w:r>
      <w:r w:rsidRPr="000D6769">
        <w:rPr>
          <w:sz w:val="22"/>
          <w:szCs w:val="22"/>
          <w:lang w:val="cs-CZ"/>
        </w:rPr>
        <w:tab/>
      </w:r>
      <w:r w:rsidRPr="000D6769">
        <w:rPr>
          <w:sz w:val="22"/>
          <w:szCs w:val="22"/>
          <w:lang w:val="cs-CZ"/>
        </w:rPr>
        <w:tab/>
      </w:r>
      <w:r w:rsidRPr="000D6769">
        <w:rPr>
          <w:sz w:val="22"/>
          <w:szCs w:val="22"/>
          <w:lang w:val="cs-CZ"/>
        </w:rPr>
        <w:tab/>
      </w:r>
      <w:r>
        <w:rPr>
          <w:sz w:val="22"/>
          <w:szCs w:val="22"/>
          <w:lang w:val="cs-CZ"/>
        </w:rPr>
        <w:tab/>
      </w:r>
      <w:r w:rsidRPr="000D6769">
        <w:rPr>
          <w:sz w:val="22"/>
          <w:szCs w:val="22"/>
          <w:lang w:val="cs-CZ"/>
        </w:rPr>
        <w:t>Beroun</w:t>
      </w:r>
    </w:p>
    <w:p w:rsidR="009D3224" w:rsidRPr="000D6769" w:rsidRDefault="009D3224" w:rsidP="009D3224">
      <w:pPr>
        <w:rPr>
          <w:sz w:val="22"/>
          <w:szCs w:val="22"/>
        </w:rPr>
      </w:pPr>
      <w:r w:rsidRPr="000D6769">
        <w:rPr>
          <w:lang w:val="cs-CZ"/>
        </w:rPr>
        <w:t xml:space="preserve">             IČ:</w:t>
      </w:r>
      <w:r w:rsidRPr="000D6769">
        <w:rPr>
          <w:lang w:val="cs-CZ"/>
        </w:rPr>
        <w:tab/>
      </w:r>
      <w:r w:rsidRPr="000D6769">
        <w:rPr>
          <w:lang w:val="cs-CZ"/>
        </w:rPr>
        <w:tab/>
      </w:r>
      <w:r w:rsidRPr="000D6769">
        <w:rPr>
          <w:lang w:val="cs-CZ"/>
        </w:rPr>
        <w:tab/>
      </w:r>
      <w:r>
        <w:rPr>
          <w:lang w:val="cs-CZ"/>
        </w:rPr>
        <w:tab/>
      </w:r>
      <w:r w:rsidR="00356C65">
        <w:rPr>
          <w:sz w:val="22"/>
          <w:szCs w:val="22"/>
        </w:rPr>
        <w:t>00509621</w:t>
      </w:r>
    </w:p>
    <w:p w:rsidR="009D3224" w:rsidRPr="000D6769" w:rsidRDefault="009D3224" w:rsidP="009D3224">
      <w:pPr>
        <w:rPr>
          <w:sz w:val="22"/>
          <w:szCs w:val="22"/>
        </w:rPr>
      </w:pPr>
      <w:r w:rsidRPr="000D6769">
        <w:rPr>
          <w:sz w:val="22"/>
          <w:szCs w:val="22"/>
        </w:rPr>
        <w:tab/>
        <w:t xml:space="preserve">DIČ: </w:t>
      </w:r>
      <w:r w:rsidRPr="000D6769">
        <w:rPr>
          <w:sz w:val="22"/>
          <w:szCs w:val="22"/>
        </w:rPr>
        <w:tab/>
      </w:r>
      <w:r w:rsidRPr="000D6769">
        <w:rPr>
          <w:sz w:val="22"/>
          <w:szCs w:val="22"/>
        </w:rPr>
        <w:tab/>
      </w:r>
      <w:r w:rsidRPr="000D6769">
        <w:rPr>
          <w:sz w:val="22"/>
          <w:szCs w:val="22"/>
        </w:rPr>
        <w:tab/>
      </w:r>
      <w:r>
        <w:rPr>
          <w:sz w:val="22"/>
          <w:szCs w:val="22"/>
        </w:rPr>
        <w:tab/>
      </w:r>
      <w:r w:rsidR="00356C65">
        <w:rPr>
          <w:sz w:val="22"/>
          <w:szCs w:val="22"/>
        </w:rPr>
        <w:t>CZ00509621</w:t>
      </w:r>
    </w:p>
    <w:p w:rsidR="009D3224" w:rsidRPr="000D6769" w:rsidRDefault="009D3224" w:rsidP="009D3224">
      <w:pPr>
        <w:tabs>
          <w:tab w:val="left" w:pos="2127"/>
          <w:tab w:val="left" w:pos="2268"/>
        </w:tabs>
        <w:rPr>
          <w:sz w:val="22"/>
          <w:szCs w:val="22"/>
          <w:lang w:val="cs-CZ"/>
        </w:rPr>
      </w:pPr>
      <w:r w:rsidRPr="000D6769">
        <w:rPr>
          <w:sz w:val="22"/>
          <w:szCs w:val="22"/>
          <w:lang w:val="cs-CZ"/>
        </w:rPr>
        <w:t xml:space="preserve">            Zastoupen: </w:t>
      </w:r>
      <w:r w:rsidRPr="000D6769">
        <w:rPr>
          <w:sz w:val="22"/>
          <w:szCs w:val="22"/>
          <w:lang w:val="cs-CZ"/>
        </w:rPr>
        <w:tab/>
      </w:r>
      <w:r w:rsidRPr="000D6769">
        <w:rPr>
          <w:sz w:val="22"/>
          <w:szCs w:val="22"/>
          <w:lang w:val="cs-CZ"/>
        </w:rPr>
        <w:tab/>
      </w:r>
      <w:r w:rsidRPr="000D6769">
        <w:rPr>
          <w:sz w:val="22"/>
          <w:szCs w:val="22"/>
          <w:lang w:val="cs-CZ"/>
        </w:rPr>
        <w:tab/>
      </w:r>
      <w:r>
        <w:rPr>
          <w:sz w:val="22"/>
          <w:szCs w:val="22"/>
          <w:lang w:val="cs-CZ"/>
        </w:rPr>
        <w:tab/>
      </w:r>
      <w:r w:rsidR="00356C65">
        <w:rPr>
          <w:sz w:val="22"/>
          <w:szCs w:val="22"/>
          <w:lang w:val="cs-CZ"/>
        </w:rPr>
        <w:t>Jaroslavou Houdkovou</w:t>
      </w:r>
      <w:r w:rsidRPr="000D6769">
        <w:rPr>
          <w:sz w:val="22"/>
          <w:szCs w:val="22"/>
          <w:lang w:val="cs-CZ"/>
        </w:rPr>
        <w:t>, starost</w:t>
      </w:r>
      <w:r w:rsidR="00356C65">
        <w:rPr>
          <w:sz w:val="22"/>
          <w:szCs w:val="22"/>
          <w:lang w:val="cs-CZ"/>
        </w:rPr>
        <w:t>k</w:t>
      </w:r>
      <w:r w:rsidRPr="000D6769">
        <w:rPr>
          <w:sz w:val="22"/>
          <w:szCs w:val="22"/>
          <w:lang w:val="cs-CZ"/>
        </w:rPr>
        <w:t xml:space="preserve">ou obce </w:t>
      </w:r>
    </w:p>
    <w:p w:rsidR="009D3224" w:rsidRPr="000D6769" w:rsidRDefault="009D3224" w:rsidP="009D3224">
      <w:pPr>
        <w:tabs>
          <w:tab w:val="left" w:pos="2127"/>
          <w:tab w:val="left" w:pos="2268"/>
        </w:tabs>
        <w:rPr>
          <w:sz w:val="22"/>
          <w:szCs w:val="22"/>
          <w:lang w:val="cs-CZ"/>
        </w:rPr>
      </w:pPr>
      <w:r w:rsidRPr="000D6769">
        <w:rPr>
          <w:sz w:val="22"/>
          <w:szCs w:val="22"/>
          <w:lang w:val="cs-CZ"/>
        </w:rPr>
        <w:t xml:space="preserve">            Tel: </w:t>
      </w:r>
      <w:r w:rsidRPr="000D6769">
        <w:rPr>
          <w:sz w:val="22"/>
          <w:szCs w:val="22"/>
          <w:lang w:val="cs-CZ"/>
        </w:rPr>
        <w:tab/>
      </w:r>
      <w:r w:rsidRPr="000D6769">
        <w:rPr>
          <w:sz w:val="22"/>
          <w:szCs w:val="22"/>
          <w:lang w:val="cs-CZ"/>
        </w:rPr>
        <w:tab/>
      </w:r>
      <w:r w:rsidRPr="000D6769">
        <w:rPr>
          <w:sz w:val="22"/>
          <w:szCs w:val="22"/>
          <w:lang w:val="cs-CZ"/>
        </w:rPr>
        <w:tab/>
      </w:r>
      <w:r>
        <w:rPr>
          <w:sz w:val="22"/>
          <w:szCs w:val="22"/>
          <w:lang w:val="cs-CZ"/>
        </w:rPr>
        <w:tab/>
      </w:r>
      <w:r w:rsidRPr="000D6769">
        <w:rPr>
          <w:sz w:val="22"/>
          <w:szCs w:val="22"/>
          <w:lang w:val="cs-CZ"/>
        </w:rPr>
        <w:t>+420</w:t>
      </w:r>
      <w:r w:rsidR="00356C65">
        <w:rPr>
          <w:sz w:val="22"/>
          <w:szCs w:val="22"/>
          <w:lang w:val="cs-CZ"/>
        </w:rPr>
        <w:t> 311 584 173</w:t>
      </w:r>
    </w:p>
    <w:p w:rsidR="009D3224" w:rsidRDefault="009D3224" w:rsidP="009D3224">
      <w:pPr>
        <w:rPr>
          <w:sz w:val="22"/>
          <w:szCs w:val="22"/>
          <w:lang w:val="cs-CZ"/>
        </w:rPr>
      </w:pPr>
      <w:r w:rsidRPr="000D6769">
        <w:rPr>
          <w:sz w:val="22"/>
          <w:szCs w:val="22"/>
          <w:lang w:val="cs-CZ"/>
        </w:rPr>
        <w:tab/>
        <w:t>E-mail:</w:t>
      </w:r>
      <w:r w:rsidRPr="000D6769">
        <w:rPr>
          <w:sz w:val="22"/>
          <w:szCs w:val="22"/>
          <w:lang w:val="cs-CZ"/>
        </w:rPr>
        <w:tab/>
      </w:r>
      <w:r w:rsidRPr="000D6769">
        <w:rPr>
          <w:sz w:val="22"/>
          <w:szCs w:val="22"/>
          <w:lang w:val="cs-CZ"/>
        </w:rPr>
        <w:tab/>
      </w:r>
      <w:r w:rsidRPr="000D6769">
        <w:rPr>
          <w:sz w:val="22"/>
          <w:szCs w:val="22"/>
          <w:lang w:val="cs-CZ"/>
        </w:rPr>
        <w:tab/>
      </w:r>
      <w:r>
        <w:rPr>
          <w:sz w:val="22"/>
          <w:szCs w:val="22"/>
          <w:lang w:val="cs-CZ"/>
        </w:rPr>
        <w:tab/>
      </w:r>
      <w:hyperlink r:id="rId8" w:history="1">
        <w:r w:rsidR="00356C65" w:rsidRPr="00EF00A3">
          <w:rPr>
            <w:rStyle w:val="Hypertextovodkaz"/>
            <w:sz w:val="22"/>
            <w:szCs w:val="22"/>
            <w:lang w:val="cs-CZ"/>
          </w:rPr>
          <w:t>starosta@obecbestin.cz</w:t>
        </w:r>
      </w:hyperlink>
    </w:p>
    <w:p w:rsidR="009D3224" w:rsidRPr="000D6769" w:rsidRDefault="009D3224" w:rsidP="009D3224">
      <w:pPr>
        <w:rPr>
          <w:rStyle w:val="Hypertextovodkaz"/>
          <w:sz w:val="22"/>
          <w:szCs w:val="22"/>
          <w:lang w:val="cs-CZ"/>
        </w:rPr>
      </w:pPr>
      <w:r w:rsidRPr="000D6769">
        <w:rPr>
          <w:sz w:val="22"/>
          <w:szCs w:val="22"/>
          <w:lang w:val="cs-CZ"/>
        </w:rPr>
        <w:tab/>
        <w:t>WWW:</w:t>
      </w:r>
      <w:r w:rsidRPr="000D6769">
        <w:rPr>
          <w:sz w:val="22"/>
          <w:szCs w:val="22"/>
          <w:lang w:val="cs-CZ"/>
        </w:rPr>
        <w:tab/>
      </w:r>
      <w:r w:rsidRPr="000D6769">
        <w:rPr>
          <w:sz w:val="22"/>
          <w:szCs w:val="22"/>
          <w:lang w:val="cs-CZ"/>
        </w:rPr>
        <w:tab/>
      </w:r>
      <w:r w:rsidRPr="000D6769">
        <w:rPr>
          <w:sz w:val="22"/>
          <w:szCs w:val="22"/>
          <w:lang w:val="cs-CZ"/>
        </w:rPr>
        <w:tab/>
      </w:r>
      <w:r>
        <w:rPr>
          <w:rStyle w:val="apple-converted-space"/>
          <w:sz w:val="22"/>
          <w:szCs w:val="22"/>
          <w:shd w:val="clear" w:color="auto" w:fill="F5F5F5"/>
          <w:lang w:val="cs-CZ"/>
        </w:rPr>
        <w:tab/>
      </w:r>
      <w:hyperlink w:history="1">
        <w:r w:rsidR="00356C65" w:rsidRPr="00EF00A3">
          <w:rPr>
            <w:rStyle w:val="Hypertextovodkaz"/>
          </w:rPr>
          <w:t>https://www. obecbestin.cz</w:t>
        </w:r>
      </w:hyperlink>
    </w:p>
    <w:p w:rsidR="009D3224" w:rsidRPr="000D6769" w:rsidRDefault="009D3224" w:rsidP="009D3224">
      <w:pPr>
        <w:rPr>
          <w:sz w:val="22"/>
          <w:szCs w:val="22"/>
          <w:lang w:val="cs-CZ"/>
        </w:rPr>
      </w:pPr>
      <w:r w:rsidRPr="000D6769">
        <w:rPr>
          <w:sz w:val="22"/>
          <w:szCs w:val="22"/>
          <w:lang w:val="cs-CZ"/>
        </w:rPr>
        <w:tab/>
        <w:t xml:space="preserve">Bankovní spojení: </w:t>
      </w:r>
      <w:r w:rsidRPr="000D6769">
        <w:rPr>
          <w:sz w:val="22"/>
          <w:szCs w:val="22"/>
          <w:lang w:val="cs-CZ"/>
        </w:rPr>
        <w:tab/>
      </w:r>
      <w:r>
        <w:rPr>
          <w:sz w:val="22"/>
          <w:szCs w:val="22"/>
          <w:lang w:val="cs-CZ"/>
        </w:rPr>
        <w:tab/>
      </w:r>
      <w:r w:rsidR="00356C65">
        <w:rPr>
          <w:b/>
          <w:sz w:val="22"/>
          <w:szCs w:val="22"/>
          <w:lang w:val="cs-CZ"/>
        </w:rPr>
        <w:t xml:space="preserve">Česká spořitelna, a.s., </w:t>
      </w:r>
    </w:p>
    <w:p w:rsidR="009D3224" w:rsidRPr="000D6769" w:rsidRDefault="009D3224" w:rsidP="009D3224">
      <w:pPr>
        <w:rPr>
          <w:rFonts w:eastAsia="DejaVu Sans"/>
          <w:sz w:val="22"/>
          <w:szCs w:val="22"/>
        </w:rPr>
      </w:pPr>
      <w:r w:rsidRPr="000D6769">
        <w:rPr>
          <w:sz w:val="22"/>
          <w:szCs w:val="22"/>
        </w:rPr>
        <w:tab/>
        <w:t>Číslo účtu: </w:t>
      </w:r>
      <w:r w:rsidRPr="000D6769">
        <w:rPr>
          <w:sz w:val="22"/>
          <w:szCs w:val="22"/>
        </w:rPr>
        <w:tab/>
      </w:r>
      <w:r w:rsidRPr="000D6769">
        <w:rPr>
          <w:sz w:val="22"/>
          <w:szCs w:val="22"/>
        </w:rPr>
        <w:tab/>
      </w:r>
      <w:r>
        <w:rPr>
          <w:sz w:val="22"/>
          <w:szCs w:val="22"/>
        </w:rPr>
        <w:tab/>
      </w:r>
      <w:r w:rsidR="006F31AC">
        <w:rPr>
          <w:sz w:val="22"/>
          <w:szCs w:val="22"/>
        </w:rPr>
        <w:t>362034339/0800</w:t>
      </w:r>
    </w:p>
    <w:p w:rsidR="009D3224" w:rsidRPr="000D6769" w:rsidRDefault="009D3224" w:rsidP="009D3224">
      <w:pPr>
        <w:rPr>
          <w:sz w:val="22"/>
          <w:szCs w:val="22"/>
        </w:rPr>
      </w:pPr>
    </w:p>
    <w:p w:rsidR="009D3224" w:rsidRPr="000D6769" w:rsidRDefault="009D3224" w:rsidP="009D3224">
      <w:pPr>
        <w:pStyle w:val="AAOdstavec"/>
        <w:spacing w:before="120"/>
        <w:ind w:left="720"/>
        <w:rPr>
          <w:rFonts w:ascii="Times New Roman" w:hAnsi="Times New Roman"/>
        </w:rPr>
      </w:pPr>
    </w:p>
    <w:p w:rsidR="009D3224" w:rsidRPr="000D6769" w:rsidRDefault="009D3224" w:rsidP="009D3224">
      <w:pPr>
        <w:pStyle w:val="AAOdstavec"/>
        <w:spacing w:before="120"/>
        <w:ind w:left="720"/>
        <w:jc w:val="center"/>
        <w:rPr>
          <w:rFonts w:ascii="Times New Roman" w:hAnsi="Times New Roman"/>
          <w:b/>
        </w:rPr>
      </w:pPr>
      <w:r w:rsidRPr="000D6769">
        <w:rPr>
          <w:rFonts w:ascii="Times New Roman" w:hAnsi="Times New Roman"/>
          <w:b/>
        </w:rPr>
        <w:t>II.</w:t>
      </w:r>
    </w:p>
    <w:p w:rsidR="009D3224" w:rsidRPr="000D6769" w:rsidRDefault="009D3224" w:rsidP="009D3224">
      <w:pPr>
        <w:pStyle w:val="AAOdstavec"/>
        <w:spacing w:before="120"/>
        <w:ind w:left="720"/>
        <w:jc w:val="center"/>
        <w:rPr>
          <w:rFonts w:ascii="Times New Roman" w:hAnsi="Times New Roman"/>
          <w:b/>
        </w:rPr>
      </w:pPr>
      <w:r w:rsidRPr="000D6769">
        <w:rPr>
          <w:rFonts w:ascii="Times New Roman" w:hAnsi="Times New Roman"/>
          <w:b/>
        </w:rPr>
        <w:t>Předmět smlouvy</w:t>
      </w:r>
    </w:p>
    <w:p w:rsidR="009D3224" w:rsidRPr="000D6769" w:rsidRDefault="009D3224" w:rsidP="009D3224">
      <w:pPr>
        <w:pStyle w:val="AAOdstavec"/>
        <w:spacing w:before="120"/>
        <w:ind w:left="720"/>
        <w:jc w:val="center"/>
        <w:rPr>
          <w:rFonts w:ascii="Times New Roman" w:hAnsi="Times New Roman"/>
          <w:b/>
        </w:rPr>
      </w:pPr>
    </w:p>
    <w:p w:rsidR="006F31AC" w:rsidRPr="006A722C" w:rsidRDefault="006F31AC" w:rsidP="006F31AC">
      <w:pPr>
        <w:jc w:val="center"/>
        <w:rPr>
          <w:b/>
          <w:sz w:val="20"/>
        </w:rPr>
      </w:pPr>
    </w:p>
    <w:p w:rsidR="009D3224" w:rsidRPr="003959ED" w:rsidRDefault="006F31AC" w:rsidP="006F31AC">
      <w:pPr>
        <w:pStyle w:val="AAOdstavec"/>
        <w:numPr>
          <w:ilvl w:val="1"/>
          <w:numId w:val="2"/>
        </w:numPr>
        <w:snapToGrid w:val="0"/>
        <w:ind w:left="709" w:hanging="357"/>
        <w:rPr>
          <w:rFonts w:ascii="Times New Roman" w:hAnsi="Times New Roman"/>
        </w:rPr>
      </w:pPr>
      <w:r w:rsidRPr="003959ED">
        <w:rPr>
          <w:rFonts w:ascii="Times New Roman" w:hAnsi="Times New Roman"/>
        </w:rPr>
        <w:t>Předmětem této smlouvy je</w:t>
      </w:r>
      <w:r w:rsidR="003959ED" w:rsidRPr="003959ED">
        <w:rPr>
          <w:rFonts w:ascii="Times New Roman" w:hAnsi="Times New Roman"/>
        </w:rPr>
        <w:t>:</w:t>
      </w:r>
      <w:r>
        <w:t xml:space="preserve"> </w:t>
      </w:r>
      <w:r w:rsidRPr="003959ED">
        <w:rPr>
          <w:b/>
          <w:spacing w:val="-1"/>
          <w:sz w:val="20"/>
          <w:szCs w:val="20"/>
        </w:rPr>
        <w:t>„</w:t>
      </w:r>
      <w:r w:rsidRPr="003959ED">
        <w:rPr>
          <w:b/>
          <w:sz w:val="20"/>
          <w:szCs w:val="20"/>
        </w:rPr>
        <w:t>Oprava části komunikace</w:t>
      </w:r>
      <w:r w:rsidR="003959ED">
        <w:rPr>
          <w:b/>
          <w:sz w:val="20"/>
          <w:szCs w:val="20"/>
        </w:rPr>
        <w:t xml:space="preserve"> </w:t>
      </w:r>
      <w:proofErr w:type="spellStart"/>
      <w:proofErr w:type="gramStart"/>
      <w:r w:rsidRPr="003959ED">
        <w:rPr>
          <w:b/>
          <w:sz w:val="20"/>
          <w:szCs w:val="20"/>
        </w:rPr>
        <w:t>p.č</w:t>
      </w:r>
      <w:proofErr w:type="spellEnd"/>
      <w:r w:rsidRPr="003959ED">
        <w:rPr>
          <w:b/>
          <w:sz w:val="20"/>
          <w:szCs w:val="20"/>
        </w:rPr>
        <w:t>.</w:t>
      </w:r>
      <w:proofErr w:type="gramEnd"/>
      <w:r w:rsidRPr="003959ED">
        <w:rPr>
          <w:b/>
          <w:sz w:val="20"/>
          <w:szCs w:val="20"/>
        </w:rPr>
        <w:t xml:space="preserve"> 634/1 v </w:t>
      </w:r>
      <w:proofErr w:type="spellStart"/>
      <w:r w:rsidRPr="003959ED">
        <w:rPr>
          <w:b/>
          <w:sz w:val="20"/>
          <w:szCs w:val="20"/>
        </w:rPr>
        <w:t>k.ú</w:t>
      </w:r>
      <w:proofErr w:type="spellEnd"/>
      <w:r w:rsidRPr="003959ED">
        <w:rPr>
          <w:b/>
          <w:sz w:val="20"/>
          <w:szCs w:val="20"/>
        </w:rPr>
        <w:t>. Běštín</w:t>
      </w:r>
      <w:r w:rsidRPr="003959ED">
        <w:rPr>
          <w:rFonts w:eastAsia="Calibri"/>
          <w:b/>
          <w:bCs/>
          <w:sz w:val="20"/>
          <w:szCs w:val="20"/>
        </w:rPr>
        <w:t>“</w:t>
      </w:r>
      <w:r w:rsidRPr="003959ED">
        <w:rPr>
          <w:rFonts w:eastAsia="Calibri"/>
          <w:b/>
          <w:bCs/>
          <w:sz w:val="20"/>
          <w:szCs w:val="20"/>
        </w:rPr>
        <w:t xml:space="preserve"> </w:t>
      </w:r>
      <w:r w:rsidR="009D3224" w:rsidRPr="003959ED">
        <w:rPr>
          <w:rFonts w:ascii="Times New Roman" w:hAnsi="Times New Roman"/>
        </w:rPr>
        <w:t xml:space="preserve">v souladu </w:t>
      </w:r>
      <w:r w:rsidR="009D3224" w:rsidRPr="003959ED">
        <w:rPr>
          <w:rFonts w:ascii="Times New Roman" w:hAnsi="Times New Roman"/>
          <w:color w:val="333333"/>
        </w:rPr>
        <w:t xml:space="preserve">se zadávací </w:t>
      </w:r>
      <w:proofErr w:type="gramStart"/>
      <w:r w:rsidR="009D3224" w:rsidRPr="003959ED">
        <w:rPr>
          <w:rFonts w:ascii="Times New Roman" w:hAnsi="Times New Roman"/>
          <w:color w:val="333333"/>
        </w:rPr>
        <w:t>dokumentací</w:t>
      </w:r>
      <w:r w:rsidR="009D3224" w:rsidRPr="003959ED">
        <w:rPr>
          <w:rFonts w:ascii="Times New Roman" w:hAnsi="Times New Roman"/>
        </w:rPr>
        <w:t xml:space="preserve">  s výkazem</w:t>
      </w:r>
      <w:proofErr w:type="gramEnd"/>
      <w:r w:rsidR="009D3224" w:rsidRPr="003959ED">
        <w:rPr>
          <w:rFonts w:ascii="Times New Roman" w:hAnsi="Times New Roman"/>
        </w:rPr>
        <w:t xml:space="preserve"> výměr a položkovým rozpočtem, které jsou nedílnou součástí této smlouvy. </w:t>
      </w:r>
    </w:p>
    <w:p w:rsidR="009D3224" w:rsidRPr="000D6769" w:rsidRDefault="006F31AC" w:rsidP="009D3224">
      <w:pPr>
        <w:pStyle w:val="AAOdstavec"/>
        <w:numPr>
          <w:ilvl w:val="1"/>
          <w:numId w:val="2"/>
        </w:numPr>
        <w:snapToGrid w:val="0"/>
        <w:spacing w:before="120"/>
        <w:ind w:left="709" w:hanging="357"/>
        <w:rPr>
          <w:rFonts w:ascii="Times New Roman" w:hAnsi="Times New Roman"/>
        </w:rPr>
      </w:pPr>
      <w:r>
        <w:rPr>
          <w:rFonts w:ascii="Times New Roman" w:hAnsi="Times New Roman"/>
        </w:rPr>
        <w:t xml:space="preserve">Místo plnění: </w:t>
      </w:r>
      <w:r w:rsidRPr="006F31AC">
        <w:rPr>
          <w:rFonts w:ascii="Times New Roman" w:hAnsi="Times New Roman"/>
          <w:b/>
        </w:rPr>
        <w:t>Běštín</w:t>
      </w:r>
      <w:r w:rsidR="009D3224" w:rsidRPr="000D6769">
        <w:rPr>
          <w:rFonts w:ascii="Times New Roman" w:hAnsi="Times New Roman"/>
        </w:rPr>
        <w:t xml:space="preserve"> (okr. Beroun)</w:t>
      </w:r>
    </w:p>
    <w:p w:rsidR="009D3224" w:rsidRPr="000D6769" w:rsidRDefault="009D3224" w:rsidP="009D3224">
      <w:pPr>
        <w:pStyle w:val="AAOdstavec"/>
        <w:numPr>
          <w:ilvl w:val="1"/>
          <w:numId w:val="2"/>
        </w:numPr>
        <w:snapToGrid w:val="0"/>
        <w:spacing w:before="120"/>
        <w:ind w:left="709" w:hanging="357"/>
        <w:rPr>
          <w:rFonts w:ascii="Times New Roman" w:hAnsi="Times New Roman"/>
        </w:rPr>
      </w:pPr>
      <w:r w:rsidRPr="000D6769">
        <w:rPr>
          <w:rFonts w:ascii="Times New Roman" w:hAnsi="Times New Roman"/>
        </w:rPr>
        <w:t>Dojde-li při realizaci díla k jakýmkoliv změnám, doplňkům nebo rozšíření či ponížení předmětu díla vyplývajících z dodatečných požadavků objednatele, je zhotovitel povinen provést soupis těchto změn, doplňků nebo rozšíření, ocenit jej a předložit objednateli k odsouhlasení formou dodatku ke smlouvě.</w:t>
      </w:r>
    </w:p>
    <w:p w:rsidR="009D3224" w:rsidRPr="000D6769" w:rsidRDefault="009D3224" w:rsidP="009D3224">
      <w:pPr>
        <w:pStyle w:val="AAOdstavec"/>
        <w:numPr>
          <w:ilvl w:val="1"/>
          <w:numId w:val="2"/>
        </w:numPr>
        <w:snapToGrid w:val="0"/>
        <w:spacing w:before="120"/>
        <w:ind w:left="709" w:hanging="357"/>
        <w:rPr>
          <w:rFonts w:ascii="Times New Roman" w:hAnsi="Times New Roman"/>
        </w:rPr>
      </w:pPr>
      <w:r w:rsidRPr="000D6769">
        <w:rPr>
          <w:rFonts w:ascii="Times New Roman" w:hAnsi="Times New Roman"/>
        </w:rPr>
        <w:lastRenderedPageBreak/>
        <w:t xml:space="preserve">Zjistí-li zhotovitel při provádění díla skryté překážky týkající se místa, kde má být dílo provedeno a tyto překážky znemožňují zhotovení díla dohodnutým způsobem, je zhotovitel povinen oznámit to bez zbytečného odkladu objednateli a navrhnout mu změnu díla. Do dosažení dohody o změně díla je zhotovitel oprávněn provádění díla přerušit. Nedohodnou-li se strany na změně smlouvy o dílo do 14 dnů od data přerušení prací, může kterákoli ze stran po vzájemném vypořádání od smlouvy odstoupit. Dojde-li k dohodě o změně smlouvy o dílo, uzavřou smluvní strany písemný dodatek k této smlouvě. </w:t>
      </w:r>
    </w:p>
    <w:p w:rsidR="009D3224" w:rsidRPr="000D6769" w:rsidRDefault="009D3224" w:rsidP="009D3224">
      <w:pPr>
        <w:pStyle w:val="AAOdstavec"/>
        <w:numPr>
          <w:ilvl w:val="1"/>
          <w:numId w:val="2"/>
        </w:numPr>
        <w:snapToGrid w:val="0"/>
        <w:spacing w:before="120"/>
        <w:ind w:left="709"/>
        <w:rPr>
          <w:rFonts w:ascii="Times New Roman" w:hAnsi="Times New Roman"/>
        </w:rPr>
      </w:pPr>
      <w:r w:rsidRPr="000D6769">
        <w:rPr>
          <w:rFonts w:ascii="Times New Roman" w:hAnsi="Times New Roman"/>
        </w:rPr>
        <w:t xml:space="preserve">Zhotovitel potvrzuje, že se v plném rozsahu seznámil s rozsahem a povahou díla, k jehož provedení se zavazuje touto smlouvou, že jsou mu známy jeho veškeré technické, kvalitativní a jiné podmínky a že disponuje takovými kapacitami a odbornými znalostmi, které jsou k plnění této smlouvy nezbytné. Výslovně potvrzuje, že prověřil veškeré podklady a pokyny objednatele, které obdržel do dne uzavření smlouvy i pokyny, které jsou obsaženy v zadávací dokumentaci obdržené ve výše uvedeném zadávacím řízení, že je shledal vhodnými, že sjednaná cena a způsob plnění smlouvy včetně doby trvání této smlouvy, obsahuje a zohledňuje všechny výše uvedené podmínky a okolnosti, jakož i ty, které zkušený dodavatel, jako subjekt odborně způsobilý k provedení takového díla měl nebo mohl předvídat. Zhotovitel na základě výše uvedeného prohlašuje, že s použitím těchto všech znalostí, podkladů a pokynů bude plnit závazek založený smlouvou včas, řádně a za sjednanou cenu, aniž by vyžadoval od objednatele jiné, než dohodnuté spolupůsobení. </w:t>
      </w:r>
    </w:p>
    <w:p w:rsidR="009D3224" w:rsidRPr="000D6769" w:rsidRDefault="009D3224" w:rsidP="009D3224">
      <w:pPr>
        <w:pStyle w:val="AAOdstavec"/>
        <w:numPr>
          <w:ilvl w:val="1"/>
          <w:numId w:val="2"/>
        </w:numPr>
        <w:snapToGrid w:val="0"/>
        <w:spacing w:before="120"/>
        <w:ind w:left="709"/>
        <w:rPr>
          <w:rFonts w:ascii="Times New Roman" w:hAnsi="Times New Roman"/>
        </w:rPr>
      </w:pPr>
      <w:r w:rsidRPr="000D6769">
        <w:rPr>
          <w:rFonts w:ascii="Times New Roman" w:hAnsi="Times New Roman"/>
        </w:rPr>
        <w:t>Zhotovitel prokázal v zadávacím řízení splnění požadovaných profesních předpokladů - jestliže v průběhu plnění smlouvy kterýkoliv z těchto předpokladů zanikne, je objednatel oprávněn od smlouvy odstoupit již bez dalšího.</w:t>
      </w:r>
    </w:p>
    <w:p w:rsidR="009D3224" w:rsidRPr="000D6769" w:rsidRDefault="009D3224" w:rsidP="009D3224">
      <w:pPr>
        <w:widowControl w:val="0"/>
        <w:spacing w:before="120"/>
        <w:rPr>
          <w:b/>
          <w:sz w:val="22"/>
          <w:szCs w:val="22"/>
          <w:lang w:val="cs-CZ"/>
        </w:rPr>
      </w:pPr>
    </w:p>
    <w:p w:rsidR="009D3224" w:rsidRPr="000D6769" w:rsidRDefault="009D3224" w:rsidP="009D3224">
      <w:pPr>
        <w:widowControl w:val="0"/>
        <w:spacing w:before="120"/>
        <w:jc w:val="center"/>
        <w:rPr>
          <w:b/>
          <w:sz w:val="22"/>
          <w:szCs w:val="22"/>
          <w:lang w:val="cs-CZ"/>
        </w:rPr>
      </w:pPr>
      <w:r w:rsidRPr="000D6769">
        <w:rPr>
          <w:b/>
          <w:sz w:val="22"/>
          <w:szCs w:val="22"/>
          <w:lang w:val="cs-CZ"/>
        </w:rPr>
        <w:t>III.</w:t>
      </w:r>
    </w:p>
    <w:p w:rsidR="009D3224" w:rsidRPr="000D6769" w:rsidRDefault="009D3224" w:rsidP="009D3224">
      <w:pPr>
        <w:widowControl w:val="0"/>
        <w:spacing w:before="120"/>
        <w:jc w:val="center"/>
        <w:rPr>
          <w:b/>
          <w:sz w:val="22"/>
          <w:szCs w:val="22"/>
          <w:lang w:val="cs-CZ"/>
        </w:rPr>
      </w:pPr>
      <w:r w:rsidRPr="000D6769">
        <w:rPr>
          <w:b/>
          <w:sz w:val="22"/>
          <w:szCs w:val="22"/>
          <w:lang w:val="cs-CZ"/>
        </w:rPr>
        <w:t>Cena díla</w:t>
      </w:r>
    </w:p>
    <w:p w:rsidR="009D3224" w:rsidRPr="000D6769" w:rsidRDefault="009D3224" w:rsidP="009D3224">
      <w:pPr>
        <w:widowControl w:val="0"/>
        <w:spacing w:before="120"/>
        <w:jc w:val="center"/>
        <w:rPr>
          <w:b/>
          <w:sz w:val="22"/>
          <w:szCs w:val="22"/>
          <w:lang w:val="cs-CZ"/>
        </w:rPr>
      </w:pPr>
    </w:p>
    <w:p w:rsidR="009D3224" w:rsidRPr="000D6769" w:rsidRDefault="009D3224" w:rsidP="009D3224">
      <w:pPr>
        <w:pStyle w:val="AAOdstavec"/>
        <w:numPr>
          <w:ilvl w:val="1"/>
          <w:numId w:val="3"/>
        </w:numPr>
        <w:snapToGrid w:val="0"/>
        <w:spacing w:before="120"/>
        <w:ind w:left="709"/>
        <w:rPr>
          <w:rFonts w:ascii="Times New Roman" w:hAnsi="Times New Roman"/>
          <w:b/>
        </w:rPr>
      </w:pPr>
      <w:r w:rsidRPr="000D6769">
        <w:rPr>
          <w:rFonts w:ascii="Times New Roman" w:hAnsi="Times New Roman"/>
        </w:rPr>
        <w:t xml:space="preserve">Cena díla je oběma smluvními stranami sjednána v souladu s ustanovením § 2 zákona </w:t>
      </w:r>
    </w:p>
    <w:p w:rsidR="009D3224" w:rsidRDefault="009D3224" w:rsidP="009D3224">
      <w:pPr>
        <w:pStyle w:val="AAOdstavec"/>
        <w:snapToGrid w:val="0"/>
        <w:spacing w:before="120"/>
        <w:ind w:left="709"/>
        <w:rPr>
          <w:rFonts w:ascii="Times New Roman" w:hAnsi="Times New Roman"/>
        </w:rPr>
      </w:pPr>
    </w:p>
    <w:p w:rsidR="009D3224" w:rsidRPr="000D6769" w:rsidRDefault="009D3224" w:rsidP="009D3224">
      <w:pPr>
        <w:pStyle w:val="AAOdstavec"/>
        <w:snapToGrid w:val="0"/>
        <w:spacing w:before="120"/>
        <w:ind w:left="709"/>
        <w:rPr>
          <w:rFonts w:ascii="Times New Roman" w:hAnsi="Times New Roman"/>
          <w:b/>
        </w:rPr>
      </w:pPr>
      <w:r w:rsidRPr="000D6769">
        <w:rPr>
          <w:rFonts w:ascii="Times New Roman" w:hAnsi="Times New Roman"/>
        </w:rPr>
        <w:t xml:space="preserve">č. 526/1990 Sb., o cenách takto </w:t>
      </w:r>
      <w:r w:rsidRPr="000D6769">
        <w:rPr>
          <w:rFonts w:ascii="Times New Roman" w:hAnsi="Times New Roman"/>
          <w:b/>
        </w:rPr>
        <w:t xml:space="preserve">maximální přípustná cena díla bez DPH je  </w:t>
      </w:r>
      <w:r>
        <w:rPr>
          <w:rFonts w:ascii="Times New Roman" w:hAnsi="Times New Roman"/>
          <w:b/>
        </w:rPr>
        <w:t>…………</w:t>
      </w:r>
      <w:proofErr w:type="gramStart"/>
      <w:r>
        <w:rPr>
          <w:rFonts w:ascii="Times New Roman" w:hAnsi="Times New Roman"/>
          <w:b/>
        </w:rPr>
        <w:t>….</w:t>
      </w:r>
      <w:r w:rsidRPr="000D6769">
        <w:rPr>
          <w:rFonts w:ascii="Times New Roman" w:hAnsi="Times New Roman"/>
          <w:b/>
        </w:rPr>
        <w:t>Kč</w:t>
      </w:r>
      <w:proofErr w:type="gramEnd"/>
      <w:r w:rsidRPr="000D6769">
        <w:rPr>
          <w:rFonts w:ascii="Times New Roman" w:hAnsi="Times New Roman"/>
          <w:b/>
        </w:rPr>
        <w:t>:</w:t>
      </w:r>
    </w:p>
    <w:p w:rsidR="009D3224" w:rsidRDefault="009D3224" w:rsidP="009D3224">
      <w:pPr>
        <w:pStyle w:val="AAOdstavec"/>
        <w:spacing w:before="120"/>
        <w:ind w:left="709"/>
        <w:rPr>
          <w:rFonts w:ascii="Times New Roman" w:hAnsi="Times New Roman"/>
        </w:rPr>
      </w:pPr>
      <w:r w:rsidRPr="000D6769">
        <w:rPr>
          <w:rFonts w:ascii="Times New Roman" w:hAnsi="Times New Roman"/>
        </w:rPr>
        <w:t>Cena bez DPH</w:t>
      </w:r>
      <w:r w:rsidRPr="000D6769">
        <w:rPr>
          <w:rFonts w:ascii="Times New Roman" w:hAnsi="Times New Roman"/>
        </w:rPr>
        <w:tab/>
        <w:t xml:space="preserve">Kč </w:t>
      </w:r>
      <w:r>
        <w:rPr>
          <w:rFonts w:ascii="Times New Roman" w:hAnsi="Times New Roman"/>
        </w:rPr>
        <w:tab/>
      </w:r>
      <w:r>
        <w:rPr>
          <w:rFonts w:ascii="Times New Roman" w:hAnsi="Times New Roman"/>
        </w:rPr>
        <w:tab/>
      </w:r>
    </w:p>
    <w:p w:rsidR="009D3224" w:rsidRPr="000D6769" w:rsidRDefault="009D3224" w:rsidP="009D3224">
      <w:pPr>
        <w:pStyle w:val="AAOdstavec"/>
        <w:spacing w:before="120"/>
        <w:ind w:left="709"/>
        <w:rPr>
          <w:rFonts w:ascii="Times New Roman" w:hAnsi="Times New Roman"/>
        </w:rPr>
      </w:pPr>
      <w:r w:rsidRPr="000D6769">
        <w:rPr>
          <w:rFonts w:ascii="Times New Roman" w:hAnsi="Times New Roman"/>
        </w:rPr>
        <w:t>Sazba DPH</w:t>
      </w:r>
      <w:r w:rsidRPr="000D6769">
        <w:rPr>
          <w:rFonts w:ascii="Times New Roman" w:hAnsi="Times New Roman"/>
        </w:rPr>
        <w:tab/>
      </w:r>
      <w:r>
        <w:rPr>
          <w:rFonts w:ascii="Times New Roman" w:hAnsi="Times New Roman"/>
        </w:rPr>
        <w:t>21</w:t>
      </w:r>
      <w:r w:rsidRPr="000D6769">
        <w:rPr>
          <w:rFonts w:ascii="Times New Roman" w:hAnsi="Times New Roman"/>
        </w:rPr>
        <w:t>%</w:t>
      </w:r>
      <w:r w:rsidRPr="000D6769">
        <w:rPr>
          <w:rFonts w:ascii="Times New Roman" w:hAnsi="Times New Roman"/>
        </w:rPr>
        <w:tab/>
      </w:r>
      <w:r>
        <w:rPr>
          <w:rFonts w:ascii="Times New Roman" w:hAnsi="Times New Roman"/>
        </w:rPr>
        <w:tab/>
      </w:r>
      <w:r>
        <w:rPr>
          <w:rFonts w:ascii="Times New Roman" w:hAnsi="Times New Roman"/>
        </w:rPr>
        <w:tab/>
      </w:r>
    </w:p>
    <w:p w:rsidR="009D3224" w:rsidRPr="000D6769" w:rsidRDefault="009D3224" w:rsidP="009D3224">
      <w:pPr>
        <w:pStyle w:val="AAOdstavec"/>
        <w:spacing w:before="120"/>
        <w:ind w:left="709"/>
        <w:rPr>
          <w:rFonts w:ascii="Times New Roman" w:hAnsi="Times New Roman"/>
        </w:rPr>
      </w:pPr>
      <w:r w:rsidRPr="000D6769">
        <w:rPr>
          <w:rFonts w:ascii="Times New Roman" w:hAnsi="Times New Roman"/>
        </w:rPr>
        <w:t>Výše DPH</w:t>
      </w:r>
      <w:r w:rsidRPr="000D6769">
        <w:rPr>
          <w:rFonts w:ascii="Times New Roman" w:hAnsi="Times New Roman"/>
        </w:rPr>
        <w:tab/>
        <w:t>Kč</w:t>
      </w:r>
      <w:r>
        <w:rPr>
          <w:rFonts w:ascii="Times New Roman" w:hAnsi="Times New Roman"/>
        </w:rPr>
        <w:tab/>
      </w:r>
      <w:r>
        <w:rPr>
          <w:rFonts w:ascii="Times New Roman" w:hAnsi="Times New Roman"/>
        </w:rPr>
        <w:tab/>
        <w:t xml:space="preserve">  </w:t>
      </w:r>
    </w:p>
    <w:p w:rsidR="009D3224" w:rsidRPr="0097787A" w:rsidRDefault="009D3224" w:rsidP="009D3224">
      <w:pPr>
        <w:pStyle w:val="AAOdstavec"/>
        <w:spacing w:before="120"/>
        <w:ind w:left="709"/>
        <w:rPr>
          <w:rFonts w:ascii="Times New Roman" w:hAnsi="Times New Roman"/>
          <w:b/>
        </w:rPr>
      </w:pPr>
      <w:r w:rsidRPr="000D6769">
        <w:rPr>
          <w:rFonts w:ascii="Times New Roman" w:hAnsi="Times New Roman"/>
        </w:rPr>
        <w:t>Celková cena vč. DPH</w:t>
      </w:r>
      <w:r>
        <w:rPr>
          <w:rFonts w:ascii="Times New Roman" w:hAnsi="Times New Roman"/>
        </w:rPr>
        <w:t xml:space="preserve"> </w:t>
      </w:r>
      <w:r w:rsidRPr="000D6769">
        <w:rPr>
          <w:rFonts w:ascii="Times New Roman" w:hAnsi="Times New Roman"/>
        </w:rPr>
        <w:t xml:space="preserve">Kč </w:t>
      </w:r>
      <w:r>
        <w:rPr>
          <w:rFonts w:ascii="Times New Roman" w:hAnsi="Times New Roman"/>
        </w:rPr>
        <w:tab/>
      </w:r>
    </w:p>
    <w:p w:rsidR="009D3224" w:rsidRPr="000D6769" w:rsidRDefault="009D3224" w:rsidP="009D3224">
      <w:pPr>
        <w:pStyle w:val="Odstavecseseznamem"/>
        <w:numPr>
          <w:ilvl w:val="1"/>
          <w:numId w:val="3"/>
        </w:numPr>
        <w:snapToGrid w:val="0"/>
        <w:spacing w:before="120" w:after="240"/>
        <w:ind w:left="709"/>
        <w:contextualSpacing/>
        <w:jc w:val="both"/>
        <w:rPr>
          <w:sz w:val="22"/>
          <w:szCs w:val="22"/>
          <w:lang w:val="cs-CZ"/>
        </w:rPr>
      </w:pPr>
      <w:r w:rsidRPr="000D6769">
        <w:rPr>
          <w:sz w:val="22"/>
          <w:szCs w:val="22"/>
          <w:lang w:val="cs-CZ"/>
        </w:rPr>
        <w:t>Výše uvedená cena byla sjednána jako nejvýše přípustná. Sjednanou cenu je možno po dobu trvání smlouvy překročit v případě, že dojde ke změnám daňových právních předpisů, které budou mít prokazatelný vliv na její výši, a to zejména v případě zvýšení sazby DPH. V případě, že po dobu trvání Smlouvy dojde ke snížení sazby DPH, bude sjednaná cena z tohoto důvodu snížena. Sjednaná cena se vztahuje k rozsahu předmětu díla vymezeného touto smlouvou. Do výše sjednané ceny bude zhotovitel fakturovat s použitím jednotkových cen uvedených v Příloze č. 1 této smlouvy skutečný rozsah díla provedeného v daném měsíci. Jednotkové ceny jsou závazné po celou dobu plnění smlouvy.</w:t>
      </w:r>
    </w:p>
    <w:p w:rsidR="009D3224" w:rsidRPr="000D6769" w:rsidRDefault="009D3224" w:rsidP="009D3224">
      <w:pPr>
        <w:pStyle w:val="Odstavecseseznamem"/>
        <w:numPr>
          <w:ilvl w:val="1"/>
          <w:numId w:val="3"/>
        </w:numPr>
        <w:snapToGrid w:val="0"/>
        <w:spacing w:before="120" w:after="240"/>
        <w:ind w:left="709"/>
        <w:contextualSpacing/>
        <w:jc w:val="both"/>
        <w:rPr>
          <w:sz w:val="22"/>
          <w:szCs w:val="22"/>
          <w:lang w:val="cs-CZ"/>
        </w:rPr>
      </w:pPr>
      <w:r w:rsidRPr="000D6769">
        <w:rPr>
          <w:sz w:val="22"/>
          <w:szCs w:val="22"/>
          <w:lang w:val="cs-CZ"/>
        </w:rPr>
        <w:t xml:space="preserve">Sjednaná cena zahrnuje veškeré náklady, které zhotovitel vynaloží při provádění díla nebo v souvislosti s tím za účelem řádného a včasného splnění závazku založeného smlouvou. Sjednaná cena rovněž zahrnuje i předpokládané náklady vzniklé vývojem cen v národním hospodářství, a to až do doby splnění závazku smlouvou založeného. </w:t>
      </w:r>
    </w:p>
    <w:p w:rsidR="009D3224" w:rsidRPr="000D6769" w:rsidRDefault="009D3224" w:rsidP="009D3224">
      <w:pPr>
        <w:widowControl w:val="0"/>
        <w:spacing w:before="120"/>
        <w:rPr>
          <w:b/>
          <w:i/>
          <w:sz w:val="22"/>
          <w:szCs w:val="22"/>
          <w:lang w:val="cs-CZ"/>
        </w:rPr>
      </w:pPr>
    </w:p>
    <w:p w:rsidR="009D3224" w:rsidRPr="000D6769" w:rsidRDefault="009D3224" w:rsidP="009D3224">
      <w:pPr>
        <w:widowControl w:val="0"/>
        <w:spacing w:before="120"/>
        <w:jc w:val="center"/>
        <w:rPr>
          <w:b/>
          <w:sz w:val="22"/>
          <w:szCs w:val="22"/>
          <w:lang w:val="cs-CZ"/>
        </w:rPr>
      </w:pPr>
      <w:r w:rsidRPr="000D6769">
        <w:rPr>
          <w:b/>
          <w:sz w:val="22"/>
          <w:szCs w:val="22"/>
          <w:lang w:val="cs-CZ"/>
        </w:rPr>
        <w:lastRenderedPageBreak/>
        <w:t>IV.</w:t>
      </w:r>
    </w:p>
    <w:p w:rsidR="009D3224" w:rsidRPr="000D6769" w:rsidRDefault="009D3224" w:rsidP="009D3224">
      <w:pPr>
        <w:widowControl w:val="0"/>
        <w:spacing w:after="240"/>
        <w:jc w:val="center"/>
        <w:rPr>
          <w:b/>
          <w:sz w:val="22"/>
          <w:szCs w:val="22"/>
          <w:lang w:val="cs-CZ"/>
        </w:rPr>
      </w:pPr>
      <w:r w:rsidRPr="000D6769">
        <w:rPr>
          <w:b/>
          <w:sz w:val="22"/>
          <w:szCs w:val="22"/>
          <w:lang w:val="cs-CZ"/>
        </w:rPr>
        <w:t>Platební podmínky</w:t>
      </w:r>
    </w:p>
    <w:p w:rsidR="009D3224" w:rsidRPr="000D6769" w:rsidRDefault="009D3224" w:rsidP="009D3224">
      <w:pPr>
        <w:pStyle w:val="Odstavecseseznamem"/>
        <w:numPr>
          <w:ilvl w:val="1"/>
          <w:numId w:val="4"/>
        </w:numPr>
        <w:snapToGrid w:val="0"/>
        <w:spacing w:before="120"/>
        <w:ind w:left="709" w:hanging="357"/>
        <w:contextualSpacing/>
        <w:jc w:val="both"/>
        <w:rPr>
          <w:b/>
          <w:sz w:val="22"/>
          <w:szCs w:val="22"/>
          <w:lang w:val="cs-CZ"/>
        </w:rPr>
      </w:pPr>
      <w:r w:rsidRPr="000D6769">
        <w:rPr>
          <w:b/>
          <w:sz w:val="22"/>
          <w:szCs w:val="22"/>
          <w:lang w:val="cs-CZ"/>
        </w:rPr>
        <w:t>Objednatel neposkytne zhotoviteli zálohy.</w:t>
      </w:r>
    </w:p>
    <w:p w:rsidR="009D3224" w:rsidRPr="000D6769" w:rsidRDefault="009D3224" w:rsidP="009D3224">
      <w:pPr>
        <w:pStyle w:val="Odstavecseseznamem"/>
        <w:numPr>
          <w:ilvl w:val="1"/>
          <w:numId w:val="4"/>
        </w:numPr>
        <w:snapToGrid w:val="0"/>
        <w:spacing w:before="120"/>
        <w:ind w:left="709" w:hanging="357"/>
        <w:contextualSpacing/>
        <w:jc w:val="both"/>
        <w:rPr>
          <w:sz w:val="22"/>
          <w:szCs w:val="22"/>
          <w:lang w:val="cs-CZ"/>
        </w:rPr>
      </w:pPr>
      <w:r w:rsidRPr="000D6769">
        <w:rPr>
          <w:sz w:val="22"/>
          <w:szCs w:val="22"/>
          <w:lang w:val="cs-CZ"/>
        </w:rPr>
        <w:t xml:space="preserve">Zhotovitel bude vystavovat daňový doklad vždy k poslednímu kalendářnímu dni daného měsíce. K daňovému dokladu musí být připojen zjišťovací protokol – soupis prací a dodávek provedených v daném měsíci v členění po položkách oceněných s použitím jednotkových cen uvedených v Příloze č. 1 této smlouvy, odsouhlasený objednatelem. Zhotovitel je oprávněn účtovat daňovým dokladem za příslušné období pouze práce a dodávky v rozsahu odsouhlaseném objednatelem. Cenu neodsouhlasených prací a dodávek je zhotovitel oprávněn účtovat jen po dohodě s objednatelem, jinak na základě pravomocného soudního rozhodnutí, které potvrdí jeho nárok. Soupis prací odsouhlasený objednatelem je podmínkou pro zaplacení ceny účtované daňovým dokladem. </w:t>
      </w:r>
    </w:p>
    <w:p w:rsidR="009D3224" w:rsidRPr="000D6769" w:rsidRDefault="009D3224" w:rsidP="009D3224">
      <w:pPr>
        <w:pStyle w:val="Odstavecseseznamem"/>
        <w:numPr>
          <w:ilvl w:val="1"/>
          <w:numId w:val="4"/>
        </w:numPr>
        <w:snapToGrid w:val="0"/>
        <w:spacing w:before="120"/>
        <w:ind w:left="709" w:hanging="357"/>
        <w:contextualSpacing/>
        <w:jc w:val="both"/>
        <w:rPr>
          <w:sz w:val="22"/>
          <w:szCs w:val="22"/>
          <w:lang w:val="cs-CZ"/>
        </w:rPr>
      </w:pPr>
      <w:r w:rsidRPr="000D6769">
        <w:rPr>
          <w:sz w:val="22"/>
          <w:szCs w:val="22"/>
          <w:lang w:val="cs-CZ"/>
        </w:rPr>
        <w:t>Lhůta splatnosti daňových dokladů byla sjednána v délce 90 kalendářních dnů ode dne doručení oprávněně vystaveného daňového dokladu objednateli. Tato lhůta se považuje za splněnou, bude-li částka účtovaná daňovým dokladem odepsána nejpozději poslední den lhůty z účtu objednatele. Daňový doklad vystavený zhotovitelem musí obsahovat veškeré náležitosti stanovené zákonem o účetnictví a zákonem č. 235/2004 Sb., o dani z přidané hodnoty, ve znění pozdějších předpisů. V případě zjištění jakéhokoliv nedostatku v obsahových či formálních náležitostech bude daňový doklad zhotoviteli vrácen bez proplacení. Lhůta splatnosti se v takovémto případě přerušuje a počíná celá znovu běžet až od doručení opraveného či doplněného dokladu. V případě, že se datum splatnosti uvedené v daňovém dokladu liší od data splatnosti stanoveného smlouvou, je rozhodující datum splatnosti stanovené smlouvou.</w:t>
      </w:r>
    </w:p>
    <w:p w:rsidR="009D3224" w:rsidRPr="000D6769" w:rsidRDefault="009D3224" w:rsidP="009D3224">
      <w:pPr>
        <w:pStyle w:val="Odstavecseseznamem"/>
        <w:numPr>
          <w:ilvl w:val="1"/>
          <w:numId w:val="4"/>
        </w:numPr>
        <w:snapToGrid w:val="0"/>
        <w:spacing w:before="120"/>
        <w:ind w:left="709" w:hanging="357"/>
        <w:contextualSpacing/>
        <w:jc w:val="both"/>
        <w:rPr>
          <w:sz w:val="22"/>
          <w:szCs w:val="22"/>
          <w:lang w:val="cs-CZ"/>
        </w:rPr>
      </w:pPr>
      <w:r w:rsidRPr="000D6769">
        <w:rPr>
          <w:sz w:val="22"/>
          <w:szCs w:val="22"/>
          <w:lang w:val="cs-CZ"/>
        </w:rPr>
        <w:t xml:space="preserve">Pokud zhotovitel v průběhu plnění smlouvy poruší opakovaně sjednané či stanovené podmínky prováděn díla, zejména bude-li opětovně v prodlení s plněním termínů dle časového harmonogramu, je objednatel již při v pořadí druhém porušení smlouvy oprávněn pozastavit platby měsíčních daňových dokladů na dobu, kterou sám určí, nejdéle do doby řádného splnění celého závazku založeného smlouvou. K tomuto postupu je objednatel oprávněn, aniž by muselo dojít k dohodě smluvních stran o změně této smlouvy a aniž by se tímto postupem dostával do prodlení s platbami. </w:t>
      </w:r>
    </w:p>
    <w:p w:rsidR="009D3224" w:rsidRPr="000D6769" w:rsidRDefault="009D3224" w:rsidP="009D3224">
      <w:pPr>
        <w:pStyle w:val="Odstavecseseznamem"/>
        <w:numPr>
          <w:ilvl w:val="1"/>
          <w:numId w:val="4"/>
        </w:numPr>
        <w:snapToGrid w:val="0"/>
        <w:spacing w:before="120"/>
        <w:ind w:left="709" w:hanging="357"/>
        <w:contextualSpacing/>
        <w:jc w:val="both"/>
        <w:rPr>
          <w:sz w:val="22"/>
          <w:szCs w:val="22"/>
          <w:lang w:val="cs-CZ"/>
        </w:rPr>
      </w:pPr>
      <w:r w:rsidRPr="000D6769">
        <w:rPr>
          <w:sz w:val="22"/>
          <w:szCs w:val="22"/>
          <w:lang w:val="cs-CZ"/>
        </w:rPr>
        <w:t xml:space="preserve">Pro případ nedostatku finančních prostředků na straně objednatele v průběhu provádění díla sjednaly strany této smlouvy následující postup pro odklad plateb: Objednatel je povinen bez zbytečného odkladu vznik takové situace oznámit zhotoviteli. Ode dne, kdy zhotovitel toto oznámení obdrží, přerušuje se lhůta splatnosti daňových dokladů na dobu až 90 kalendářních dnů. Po tuto dobu bude zhotovitel pokračovat v provádění díla, pokud neobdrží od objednatele pokyn k přerušení prací. Po uplynutí této doby, nebude-li dohodnuto jinak, je kterákoliv ze smluvních stran oprávněna od smlouvy odstoupit. </w:t>
      </w:r>
    </w:p>
    <w:p w:rsidR="009D3224" w:rsidRPr="000D6769" w:rsidRDefault="009D3224" w:rsidP="009D3224">
      <w:pPr>
        <w:pStyle w:val="Odstavecseseznamem"/>
        <w:numPr>
          <w:ilvl w:val="1"/>
          <w:numId w:val="4"/>
        </w:numPr>
        <w:snapToGrid w:val="0"/>
        <w:spacing w:before="120"/>
        <w:ind w:left="709" w:hanging="357"/>
        <w:contextualSpacing/>
        <w:jc w:val="both"/>
        <w:rPr>
          <w:b/>
          <w:sz w:val="22"/>
          <w:szCs w:val="22"/>
          <w:lang w:val="cs-CZ"/>
        </w:rPr>
      </w:pPr>
      <w:r w:rsidRPr="000D6769">
        <w:rPr>
          <w:b/>
          <w:sz w:val="22"/>
          <w:szCs w:val="22"/>
        </w:rPr>
        <w:t xml:space="preserve">Daňové doklady budou propláceny zhotoviteli celkem až do výše 90% (slovy: Devadesát procent) celkové ceny za provedení díla vč. DPH. Zbylých 10% prací bude fakturováno po odstranění vad a nedodělků. Těchto 10% bude uvolňováno způsobem dle těchto obchodních podmínek. </w:t>
      </w:r>
    </w:p>
    <w:p w:rsidR="009D3224" w:rsidRPr="000D6769" w:rsidRDefault="009D3224" w:rsidP="009D3224">
      <w:pPr>
        <w:widowControl w:val="0"/>
        <w:spacing w:before="120"/>
        <w:rPr>
          <w:b/>
          <w:i/>
          <w:sz w:val="22"/>
          <w:szCs w:val="22"/>
          <w:lang w:val="cs-CZ"/>
        </w:rPr>
      </w:pPr>
    </w:p>
    <w:p w:rsidR="009D3224" w:rsidRPr="000D6769" w:rsidRDefault="009D3224" w:rsidP="009D3224">
      <w:pPr>
        <w:widowControl w:val="0"/>
        <w:spacing w:before="120"/>
        <w:jc w:val="center"/>
        <w:rPr>
          <w:b/>
          <w:sz w:val="22"/>
          <w:szCs w:val="22"/>
          <w:lang w:val="cs-CZ"/>
        </w:rPr>
      </w:pPr>
      <w:r w:rsidRPr="000D6769">
        <w:rPr>
          <w:b/>
          <w:sz w:val="22"/>
          <w:szCs w:val="22"/>
          <w:lang w:val="cs-CZ"/>
        </w:rPr>
        <w:t>V.</w:t>
      </w:r>
    </w:p>
    <w:p w:rsidR="009D3224" w:rsidRPr="000D6769" w:rsidRDefault="009D3224" w:rsidP="009D3224">
      <w:pPr>
        <w:widowControl w:val="0"/>
        <w:spacing w:before="120"/>
        <w:jc w:val="center"/>
        <w:rPr>
          <w:b/>
          <w:sz w:val="22"/>
          <w:szCs w:val="22"/>
          <w:lang w:val="cs-CZ"/>
        </w:rPr>
      </w:pPr>
      <w:r w:rsidRPr="000D6769">
        <w:rPr>
          <w:b/>
          <w:sz w:val="22"/>
          <w:szCs w:val="22"/>
          <w:lang w:val="cs-CZ"/>
        </w:rPr>
        <w:t>Způsob provádění díla</w:t>
      </w:r>
    </w:p>
    <w:p w:rsidR="009D3224" w:rsidRPr="000D6769" w:rsidRDefault="009D3224" w:rsidP="009D3224">
      <w:pPr>
        <w:widowControl w:val="0"/>
        <w:spacing w:before="120"/>
        <w:jc w:val="center"/>
        <w:rPr>
          <w:b/>
          <w:sz w:val="22"/>
          <w:szCs w:val="22"/>
          <w:lang w:val="cs-CZ"/>
        </w:rPr>
      </w:pPr>
    </w:p>
    <w:p w:rsidR="009D3224" w:rsidRPr="000D6769" w:rsidRDefault="009D3224" w:rsidP="009D3224">
      <w:pPr>
        <w:pStyle w:val="Odstavecseseznamem"/>
        <w:numPr>
          <w:ilvl w:val="1"/>
          <w:numId w:val="5"/>
        </w:numPr>
        <w:snapToGrid w:val="0"/>
        <w:spacing w:after="240" w:line="280" w:lineRule="atLeast"/>
        <w:ind w:left="709"/>
        <w:contextualSpacing/>
        <w:jc w:val="both"/>
        <w:rPr>
          <w:sz w:val="22"/>
          <w:szCs w:val="22"/>
          <w:lang w:val="cs-CZ"/>
        </w:rPr>
      </w:pPr>
      <w:r w:rsidRPr="000D6769">
        <w:rPr>
          <w:sz w:val="22"/>
          <w:szCs w:val="22"/>
          <w:lang w:val="cs-CZ"/>
        </w:rPr>
        <w:t xml:space="preserve">Dílo bude prováděno v souladu se smlouvou, platnými právními předpisy, se všemi ČSN, včetně doporučených, které strany smlouvy prohlašují pro účely plnění závazku smlouvou založeného za závazné, v souladu se zadávacími podmínkami a výchozími podklady, zejména v souladu s projektovou dokumentací. Zhotovitel se bude řídit i dalšími pokyny objednatele a činnost dle této smlouvy bude vykonávat v souladu s jeho zájmy, které zná nebo musí znát. Bez souhlasu objednatele se nesmí od jeho pokynů zhotovitel odchýlit. Ustanovení </w:t>
      </w:r>
      <w:r w:rsidRPr="000D6769">
        <w:rPr>
          <w:sz w:val="22"/>
          <w:szCs w:val="22"/>
          <w:lang w:val="cs-CZ"/>
        </w:rPr>
        <w:lastRenderedPageBreak/>
        <w:t xml:space="preserve">o povinnosti zhotovitele upozornit na nevhodnost pokynů objednatele a věcí, předaných objednatelem k provádění díla dle </w:t>
      </w:r>
      <w:proofErr w:type="spellStart"/>
      <w:r w:rsidRPr="000D6769">
        <w:rPr>
          <w:sz w:val="22"/>
          <w:szCs w:val="22"/>
          <w:lang w:val="cs-CZ"/>
        </w:rPr>
        <w:t>ust</w:t>
      </w:r>
      <w:proofErr w:type="spellEnd"/>
      <w:r w:rsidRPr="000D6769">
        <w:rPr>
          <w:sz w:val="22"/>
          <w:szCs w:val="22"/>
          <w:lang w:val="cs-CZ"/>
        </w:rPr>
        <w:t xml:space="preserve">. § 2594 odst. 1 NOZ tím není dotčeno. Jestliže se bude zhotovitel dovolávat nevhodnosti pokynu objednatele dle </w:t>
      </w:r>
      <w:proofErr w:type="spellStart"/>
      <w:r w:rsidRPr="000D6769">
        <w:rPr>
          <w:sz w:val="22"/>
          <w:szCs w:val="22"/>
          <w:lang w:val="cs-CZ"/>
        </w:rPr>
        <w:t>ust</w:t>
      </w:r>
      <w:proofErr w:type="spellEnd"/>
      <w:r w:rsidRPr="000D6769">
        <w:rPr>
          <w:sz w:val="22"/>
          <w:szCs w:val="22"/>
          <w:lang w:val="cs-CZ"/>
        </w:rPr>
        <w:t>. § 2594 odst. 1 NOZ je povinen tuto nevhodnost prokázat stanoviskem znalce, kterého zvolí objednatel, neshodnou-li se na osobě znalce obě strany.</w:t>
      </w:r>
    </w:p>
    <w:p w:rsidR="009D3224" w:rsidRPr="000D6769" w:rsidRDefault="009D3224" w:rsidP="009D3224">
      <w:pPr>
        <w:pStyle w:val="Odstavecseseznamem"/>
        <w:numPr>
          <w:ilvl w:val="1"/>
          <w:numId w:val="5"/>
        </w:numPr>
        <w:snapToGrid w:val="0"/>
        <w:spacing w:after="240" w:line="280" w:lineRule="atLeast"/>
        <w:ind w:left="709"/>
        <w:contextualSpacing/>
        <w:jc w:val="both"/>
        <w:rPr>
          <w:sz w:val="22"/>
          <w:szCs w:val="22"/>
          <w:lang w:val="cs-CZ"/>
        </w:rPr>
      </w:pPr>
      <w:r w:rsidRPr="000D6769">
        <w:rPr>
          <w:bCs/>
        </w:rPr>
        <w:t>Zaměstnanci zhotovitele nebo osoby v obdobném postavení, kteří budou provádět díla na místě plnění, budou vybaveni dle ČSN EN 471 výstražnými oděvy s vysokou viditelností.</w:t>
      </w:r>
    </w:p>
    <w:p w:rsidR="009D3224" w:rsidRPr="000D6769" w:rsidRDefault="009D3224" w:rsidP="009D3224">
      <w:pPr>
        <w:pStyle w:val="Odstavecseseznamem"/>
        <w:numPr>
          <w:ilvl w:val="1"/>
          <w:numId w:val="5"/>
        </w:numPr>
        <w:snapToGrid w:val="0"/>
        <w:spacing w:after="240" w:line="280" w:lineRule="atLeast"/>
        <w:ind w:left="709"/>
        <w:contextualSpacing/>
        <w:jc w:val="both"/>
        <w:rPr>
          <w:sz w:val="22"/>
          <w:szCs w:val="22"/>
          <w:lang w:val="cs-CZ"/>
        </w:rPr>
      </w:pPr>
      <w:r w:rsidRPr="000D6769">
        <w:rPr>
          <w:bCs/>
        </w:rPr>
        <w:t>Zhotovitel je povinen zajistit, aby osoby, které budou provádět práce přímo na místě plnění, ať se již bude jednat o jeho zaměstnance nebo osoby v obdobném postavení, nebyli mladší 18 let.</w:t>
      </w:r>
    </w:p>
    <w:p w:rsidR="009D3224" w:rsidRPr="000D6769" w:rsidRDefault="009D3224" w:rsidP="009D3224">
      <w:pPr>
        <w:pStyle w:val="Odstavecseseznamem"/>
        <w:numPr>
          <w:ilvl w:val="1"/>
          <w:numId w:val="5"/>
        </w:numPr>
        <w:snapToGrid w:val="0"/>
        <w:spacing w:after="240" w:line="280" w:lineRule="atLeast"/>
        <w:ind w:left="709"/>
        <w:contextualSpacing/>
        <w:jc w:val="both"/>
        <w:rPr>
          <w:sz w:val="22"/>
          <w:szCs w:val="22"/>
          <w:lang w:val="cs-CZ"/>
        </w:rPr>
      </w:pPr>
      <w:r w:rsidRPr="000D6769">
        <w:rPr>
          <w:sz w:val="22"/>
          <w:szCs w:val="22"/>
          <w:lang w:val="cs-CZ"/>
        </w:rPr>
        <w:t>Zhotovitel bude veškerý odpad vzniklý při plnění smlouvy odstraňovat na vlastní náklad v souladu se zákon o odpadech č. 185/2001 Sb., v platném znění a dalšími souvisejícími předpisy. V průběhu provádění díla bude zhotovitel dokládat protokoly o ekologické likvidaci odpadu.</w:t>
      </w:r>
      <w:r w:rsidRPr="000D6769">
        <w:rPr>
          <w:b/>
          <w:sz w:val="22"/>
          <w:szCs w:val="22"/>
          <w:lang w:val="cs-CZ"/>
        </w:rPr>
        <w:tab/>
      </w:r>
    </w:p>
    <w:p w:rsidR="009D3224" w:rsidRPr="000D6769" w:rsidRDefault="009D3224" w:rsidP="009D3224">
      <w:pPr>
        <w:widowControl w:val="0"/>
        <w:spacing w:before="120"/>
        <w:jc w:val="center"/>
        <w:rPr>
          <w:b/>
          <w:sz w:val="22"/>
          <w:szCs w:val="22"/>
          <w:lang w:val="cs-CZ"/>
        </w:rPr>
      </w:pPr>
      <w:r w:rsidRPr="000D6769">
        <w:rPr>
          <w:b/>
          <w:sz w:val="22"/>
          <w:szCs w:val="22"/>
          <w:lang w:val="cs-CZ"/>
        </w:rPr>
        <w:t>VI.</w:t>
      </w:r>
    </w:p>
    <w:p w:rsidR="009D3224" w:rsidRPr="000D6769" w:rsidRDefault="009D3224" w:rsidP="009D3224">
      <w:pPr>
        <w:widowControl w:val="0"/>
        <w:spacing w:before="120"/>
        <w:jc w:val="center"/>
        <w:rPr>
          <w:b/>
          <w:sz w:val="22"/>
          <w:szCs w:val="22"/>
          <w:lang w:val="cs-CZ"/>
        </w:rPr>
      </w:pPr>
      <w:r w:rsidRPr="000D6769">
        <w:rPr>
          <w:b/>
          <w:sz w:val="22"/>
          <w:szCs w:val="22"/>
          <w:lang w:val="cs-CZ"/>
        </w:rPr>
        <w:t>Doba plnění</w:t>
      </w:r>
    </w:p>
    <w:p w:rsidR="009D3224" w:rsidRPr="000D6769" w:rsidRDefault="009D3224" w:rsidP="009D3224">
      <w:pPr>
        <w:widowControl w:val="0"/>
        <w:spacing w:before="120"/>
        <w:jc w:val="center"/>
        <w:rPr>
          <w:b/>
          <w:sz w:val="22"/>
          <w:szCs w:val="22"/>
          <w:lang w:val="cs-CZ"/>
        </w:rPr>
      </w:pPr>
    </w:p>
    <w:p w:rsidR="009D3224" w:rsidRPr="000D6769" w:rsidRDefault="009D3224" w:rsidP="009D3224">
      <w:pPr>
        <w:pStyle w:val="Odstavecseseznamem"/>
        <w:widowControl w:val="0"/>
        <w:numPr>
          <w:ilvl w:val="1"/>
          <w:numId w:val="6"/>
        </w:numPr>
        <w:snapToGrid w:val="0"/>
        <w:spacing w:before="120"/>
        <w:contextualSpacing/>
        <w:jc w:val="both"/>
        <w:rPr>
          <w:b/>
          <w:sz w:val="22"/>
          <w:szCs w:val="22"/>
          <w:lang w:val="cs-CZ"/>
        </w:rPr>
      </w:pPr>
      <w:r w:rsidRPr="000D6769">
        <w:rPr>
          <w:sz w:val="22"/>
          <w:szCs w:val="22"/>
          <w:lang w:val="cs-CZ"/>
        </w:rPr>
        <w:t xml:space="preserve">Zhotovitel se zavazuje provádět dílo </w:t>
      </w:r>
      <w:r>
        <w:rPr>
          <w:b/>
          <w:sz w:val="22"/>
          <w:szCs w:val="22"/>
          <w:lang w:val="cs-CZ"/>
        </w:rPr>
        <w:t>maximálně  ……</w:t>
      </w:r>
      <w:proofErr w:type="gramStart"/>
      <w:r>
        <w:rPr>
          <w:b/>
          <w:sz w:val="22"/>
          <w:szCs w:val="22"/>
          <w:lang w:val="cs-CZ"/>
        </w:rPr>
        <w:t>…..týdnů</w:t>
      </w:r>
      <w:proofErr w:type="gramEnd"/>
      <w:r w:rsidRPr="001E6CD1">
        <w:rPr>
          <w:sz w:val="22"/>
          <w:szCs w:val="22"/>
          <w:lang w:val="cs-CZ"/>
        </w:rPr>
        <w:t xml:space="preserve"> </w:t>
      </w:r>
      <w:r w:rsidRPr="000D6769">
        <w:rPr>
          <w:sz w:val="22"/>
          <w:szCs w:val="22"/>
          <w:lang w:val="cs-CZ"/>
        </w:rPr>
        <w:t xml:space="preserve">dle </w:t>
      </w:r>
      <w:r w:rsidRPr="000D6769">
        <w:rPr>
          <w:b/>
          <w:sz w:val="22"/>
          <w:szCs w:val="22"/>
          <w:lang w:val="cs-CZ"/>
        </w:rPr>
        <w:t xml:space="preserve">časového harmonogramu, který je nedílnou součástí této smlouvy. </w:t>
      </w:r>
    </w:p>
    <w:p w:rsidR="009D3224" w:rsidRPr="000D6769" w:rsidRDefault="009D3224" w:rsidP="009D3224">
      <w:pPr>
        <w:pStyle w:val="Odstavecseseznamem"/>
        <w:widowControl w:val="0"/>
        <w:numPr>
          <w:ilvl w:val="1"/>
          <w:numId w:val="6"/>
        </w:numPr>
        <w:snapToGrid w:val="0"/>
        <w:spacing w:before="120"/>
        <w:contextualSpacing/>
        <w:jc w:val="both"/>
        <w:rPr>
          <w:sz w:val="22"/>
          <w:szCs w:val="22"/>
          <w:lang w:val="cs-CZ"/>
        </w:rPr>
      </w:pPr>
      <w:r w:rsidRPr="000D6769">
        <w:rPr>
          <w:sz w:val="22"/>
          <w:szCs w:val="22"/>
          <w:lang w:val="cs-CZ"/>
        </w:rPr>
        <w:t>Termín zhotovení díla se prodlouží o dobu trvání tzv. vyšší moci, tj. na vůli zhotovitele nezávislých událostí (zemětřesení, povodně, vichřice, zásah bleskem, válečný konflikt, stávky, sabotáž, teroristický útok apod.), které zhotovitel v době uzavření smlouvy nemohl předvídat</w:t>
      </w:r>
    </w:p>
    <w:p w:rsidR="009D3224" w:rsidRPr="000D6769" w:rsidRDefault="009D3224" w:rsidP="009D3224">
      <w:pPr>
        <w:pStyle w:val="Odstavecseseznamem"/>
        <w:widowControl w:val="0"/>
        <w:numPr>
          <w:ilvl w:val="1"/>
          <w:numId w:val="6"/>
        </w:numPr>
        <w:snapToGrid w:val="0"/>
        <w:spacing w:before="120"/>
        <w:contextualSpacing/>
        <w:jc w:val="both"/>
        <w:rPr>
          <w:sz w:val="22"/>
          <w:szCs w:val="22"/>
          <w:lang w:val="cs-CZ"/>
        </w:rPr>
      </w:pPr>
      <w:r w:rsidRPr="000D6769">
        <w:rPr>
          <w:sz w:val="22"/>
          <w:szCs w:val="22"/>
          <w:lang w:val="cs-CZ"/>
        </w:rPr>
        <w:t>V případě, že zhotovitel nebude moci provádět práce na zhotovení díla podle této smlouvy z důvodů překážek na straně objednatele, prodlouží se termín zhotovení díla o dobu trvání těchto překážek.</w:t>
      </w:r>
    </w:p>
    <w:p w:rsidR="009D3224" w:rsidRPr="000D6769" w:rsidRDefault="009D3224" w:rsidP="009D3224">
      <w:pPr>
        <w:widowControl w:val="0"/>
        <w:spacing w:before="120"/>
        <w:rPr>
          <w:b/>
          <w:sz w:val="22"/>
          <w:szCs w:val="22"/>
          <w:lang w:val="cs-CZ"/>
        </w:rPr>
      </w:pPr>
    </w:p>
    <w:p w:rsidR="009D3224" w:rsidRPr="000D6769" w:rsidRDefault="009D3224" w:rsidP="009D3224">
      <w:pPr>
        <w:widowControl w:val="0"/>
        <w:spacing w:before="120"/>
        <w:jc w:val="center"/>
        <w:rPr>
          <w:b/>
          <w:sz w:val="22"/>
          <w:szCs w:val="22"/>
          <w:lang w:val="cs-CZ"/>
        </w:rPr>
      </w:pPr>
      <w:r w:rsidRPr="000D6769">
        <w:rPr>
          <w:b/>
          <w:sz w:val="22"/>
          <w:szCs w:val="22"/>
          <w:lang w:val="cs-CZ"/>
        </w:rPr>
        <w:t>VII.</w:t>
      </w:r>
    </w:p>
    <w:p w:rsidR="009D3224" w:rsidRPr="000D6769" w:rsidRDefault="009D3224" w:rsidP="009D3224">
      <w:pPr>
        <w:widowControl w:val="0"/>
        <w:spacing w:before="120"/>
        <w:jc w:val="center"/>
        <w:rPr>
          <w:b/>
          <w:sz w:val="22"/>
          <w:szCs w:val="22"/>
          <w:lang w:val="cs-CZ"/>
        </w:rPr>
      </w:pPr>
      <w:r w:rsidRPr="000D6769">
        <w:rPr>
          <w:b/>
          <w:sz w:val="22"/>
          <w:szCs w:val="22"/>
          <w:lang w:val="cs-CZ"/>
        </w:rPr>
        <w:t>Pojištění</w:t>
      </w:r>
    </w:p>
    <w:p w:rsidR="009D3224" w:rsidRPr="000D6769" w:rsidRDefault="009D3224" w:rsidP="009D3224">
      <w:pPr>
        <w:widowControl w:val="0"/>
        <w:spacing w:before="120"/>
        <w:jc w:val="center"/>
        <w:rPr>
          <w:b/>
          <w:sz w:val="22"/>
          <w:szCs w:val="22"/>
          <w:lang w:val="cs-CZ"/>
        </w:rPr>
      </w:pPr>
    </w:p>
    <w:p w:rsidR="009D3224" w:rsidRPr="000D6769" w:rsidRDefault="009D3224" w:rsidP="009D3224">
      <w:pPr>
        <w:pStyle w:val="AOdstavec"/>
        <w:numPr>
          <w:ilvl w:val="1"/>
          <w:numId w:val="7"/>
        </w:numPr>
        <w:snapToGrid w:val="0"/>
        <w:spacing w:before="120"/>
        <w:ind w:left="709"/>
      </w:pPr>
      <w:r w:rsidRPr="000D6769">
        <w:rPr>
          <w:b/>
        </w:rPr>
        <w:t>Zhotovitel předloží před podpisem smlouvy jako součást nabídky pojistnou smlouvu</w:t>
      </w:r>
      <w:r w:rsidRPr="000D6769">
        <w:t>, kterou má sjednáno pojištění odpovědnosti za škodu způsobenou zhotovitelem třetí osobě. Pojistná smlouva tvoří nedílnou součást této smlouvy, aniž by k nim musela být přiložena.</w:t>
      </w:r>
    </w:p>
    <w:p w:rsidR="009D3224" w:rsidRPr="000D6769" w:rsidRDefault="009D3224" w:rsidP="009D3224">
      <w:pPr>
        <w:pStyle w:val="AOdstavec"/>
        <w:numPr>
          <w:ilvl w:val="1"/>
          <w:numId w:val="7"/>
        </w:numPr>
        <w:snapToGrid w:val="0"/>
        <w:spacing w:before="120"/>
        <w:ind w:left="709"/>
      </w:pPr>
      <w:r w:rsidRPr="000D6769">
        <w:t>Zhotovitel je povinen udržovat pojištění tak, jak bylo předloženo, a to beze změn, po celou dobu plnění této smlouvy. V případě porušení této povinnosti je objednatel oprávněn odstoupit od smlouvy již bez dalšího. Na pokyn objednatele je zhotovitel 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zhotovitel povinen učinit příslušná opatření tak, aby pojištění bylo udrženo tak, jak je požadováno v tomto ustanovení.</w:t>
      </w:r>
    </w:p>
    <w:p w:rsidR="009D3224" w:rsidRPr="000D6769" w:rsidRDefault="009D3224" w:rsidP="009D3224">
      <w:pPr>
        <w:pStyle w:val="AOdstavec"/>
        <w:numPr>
          <w:ilvl w:val="1"/>
          <w:numId w:val="7"/>
        </w:numPr>
        <w:snapToGrid w:val="0"/>
        <w:spacing w:before="120"/>
        <w:ind w:left="709"/>
      </w:pPr>
      <w:r w:rsidRPr="000D6769">
        <w:t xml:space="preserve">Zhotovitel prohlašuje, že je pojištěn pro provádění díla pojistnou smlouvou pro případ pojistné události související s prováděním díla, a to zejména a minimálně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Zhotovitel předá objednateli kopii platné a účinné pojistné smlouvy nejpozději do 5 dnů ode dne uzavření </w:t>
      </w:r>
      <w:r w:rsidRPr="000D6769">
        <w:lastRenderedPageBreak/>
        <w:t>smlouvy. Pojištění musí být sjednáno min. ve výši hodnoty předmětu díla prováděného dle této smlouvy o dílo.</w:t>
      </w:r>
    </w:p>
    <w:p w:rsidR="009D3224" w:rsidRPr="000D6769" w:rsidRDefault="009D3224" w:rsidP="009D3224">
      <w:pPr>
        <w:pStyle w:val="AAOdstavec"/>
        <w:widowControl/>
        <w:ind w:left="0"/>
        <w:rPr>
          <w:rFonts w:ascii="Times New Roman" w:hAnsi="Times New Roman"/>
        </w:rPr>
      </w:pPr>
    </w:p>
    <w:p w:rsidR="009D3224" w:rsidRPr="000D6769" w:rsidRDefault="009D3224" w:rsidP="009D3224">
      <w:pPr>
        <w:pStyle w:val="AAOdstavec"/>
        <w:widowControl/>
        <w:ind w:left="0"/>
        <w:jc w:val="center"/>
        <w:rPr>
          <w:rFonts w:ascii="Times New Roman" w:hAnsi="Times New Roman"/>
          <w:b/>
        </w:rPr>
      </w:pPr>
      <w:r w:rsidRPr="000D6769">
        <w:rPr>
          <w:rFonts w:ascii="Times New Roman" w:hAnsi="Times New Roman"/>
          <w:b/>
        </w:rPr>
        <w:t>VIII.</w:t>
      </w:r>
    </w:p>
    <w:p w:rsidR="009D3224" w:rsidRPr="000D6769" w:rsidRDefault="009D3224" w:rsidP="009D3224">
      <w:pPr>
        <w:widowControl w:val="0"/>
        <w:spacing w:before="120"/>
        <w:jc w:val="center"/>
        <w:rPr>
          <w:b/>
          <w:sz w:val="22"/>
          <w:szCs w:val="22"/>
          <w:lang w:val="cs-CZ"/>
        </w:rPr>
      </w:pPr>
      <w:r w:rsidRPr="000D6769">
        <w:rPr>
          <w:b/>
          <w:sz w:val="22"/>
          <w:szCs w:val="22"/>
          <w:lang w:val="cs-CZ"/>
        </w:rPr>
        <w:t>Záruka za řádné provedení díla</w:t>
      </w:r>
    </w:p>
    <w:p w:rsidR="009D3224" w:rsidRPr="000D6769" w:rsidRDefault="009D3224" w:rsidP="009D3224">
      <w:pPr>
        <w:widowControl w:val="0"/>
        <w:spacing w:before="120"/>
        <w:jc w:val="center"/>
        <w:rPr>
          <w:b/>
          <w:sz w:val="22"/>
          <w:szCs w:val="22"/>
          <w:lang w:val="cs-CZ"/>
        </w:rPr>
      </w:pPr>
    </w:p>
    <w:p w:rsidR="009D3224" w:rsidRPr="000D6769" w:rsidRDefault="009D3224" w:rsidP="009D3224">
      <w:pPr>
        <w:pStyle w:val="AOdstavec"/>
        <w:numPr>
          <w:ilvl w:val="1"/>
          <w:numId w:val="8"/>
        </w:numPr>
        <w:snapToGrid w:val="0"/>
        <w:spacing w:before="120"/>
        <w:rPr>
          <w:bCs/>
        </w:rPr>
      </w:pPr>
      <w:r w:rsidRPr="001E6CD1">
        <w:t xml:space="preserve">Zhotovitel poskytne objednateli záruku za řádné provedení díla v souladu se smlouvou o dílo ve </w:t>
      </w:r>
      <w:r w:rsidRPr="001E6CD1">
        <w:rPr>
          <w:b/>
        </w:rPr>
        <w:t xml:space="preserve">výši 2% </w:t>
      </w:r>
      <w:proofErr w:type="spellStart"/>
      <w:r w:rsidRPr="001E6CD1">
        <w:rPr>
          <w:b/>
        </w:rPr>
        <w:t>vysoutěžené</w:t>
      </w:r>
      <w:proofErr w:type="spellEnd"/>
      <w:r w:rsidRPr="001E6CD1">
        <w:rPr>
          <w:b/>
        </w:rPr>
        <w:t xml:space="preserve"> ceny díla včetně DPH</w:t>
      </w:r>
      <w:r w:rsidRPr="001E6CD1">
        <w:t>. Závazek</w:t>
      </w:r>
      <w:r w:rsidRPr="000D6769">
        <w:t xml:space="preserve"> poskytnout záruku za provedení díla bude zajištěn bankovní garancí dle </w:t>
      </w:r>
      <w:proofErr w:type="spellStart"/>
      <w:r w:rsidRPr="000D6769">
        <w:t>ust</w:t>
      </w:r>
      <w:proofErr w:type="spellEnd"/>
      <w:r w:rsidRPr="000D6769">
        <w:t xml:space="preserve"> § 2029 a násl. NOZ. Záruční listina musí obsahovat písemné prohlášení banky, že uspokojí objednatele zaplacením jím požadované částky, na první požádání objednatele a bez námitek. V případě nesplnění této povinnosti je objednatel oprávněn od smlouvy o dílo odstoupit již bez dalšího odkladu. </w:t>
      </w:r>
      <w:r w:rsidRPr="000D6769">
        <w:rPr>
          <w:bCs/>
        </w:rPr>
        <w:t>Zhotovitel</w:t>
      </w:r>
      <w:r w:rsidRPr="000D6769">
        <w:t xml:space="preserve"> je povinen udržovat bankovní garanci až do dne splnění závazku založeného touto smlouvou.</w:t>
      </w:r>
    </w:p>
    <w:p w:rsidR="009D3224" w:rsidRPr="000D6769" w:rsidRDefault="009D3224" w:rsidP="009D3224">
      <w:pPr>
        <w:pStyle w:val="AOdstavec"/>
        <w:numPr>
          <w:ilvl w:val="1"/>
          <w:numId w:val="8"/>
        </w:numPr>
        <w:snapToGrid w:val="0"/>
        <w:spacing w:before="120"/>
        <w:rPr>
          <w:bCs/>
        </w:rPr>
      </w:pPr>
      <w:r w:rsidRPr="000D6769">
        <w:t>Totéž se týká směnky vlastní ve prospěch Objednatele.</w:t>
      </w:r>
    </w:p>
    <w:p w:rsidR="009D3224" w:rsidRPr="000D6769" w:rsidRDefault="009D3224" w:rsidP="009D3224">
      <w:pPr>
        <w:pStyle w:val="AOdstavec"/>
        <w:numPr>
          <w:ilvl w:val="1"/>
          <w:numId w:val="8"/>
        </w:numPr>
        <w:snapToGrid w:val="0"/>
        <w:spacing w:before="120"/>
        <w:rPr>
          <w:bCs/>
        </w:rPr>
      </w:pPr>
      <w:r w:rsidRPr="000D6769">
        <w:t>Záruka</w:t>
      </w:r>
      <w:r w:rsidRPr="000D6769">
        <w:rPr>
          <w:bCs/>
        </w:rPr>
        <w:t xml:space="preserve"> za provedení </w:t>
      </w:r>
      <w:proofErr w:type="gramStart"/>
      <w:r w:rsidRPr="000D6769">
        <w:rPr>
          <w:bCs/>
        </w:rPr>
        <w:t>díla  zajišťuje</w:t>
      </w:r>
      <w:proofErr w:type="gramEnd"/>
      <w:r w:rsidRPr="000D6769">
        <w:rPr>
          <w:bCs/>
        </w:rPr>
        <w:t xml:space="preserve"> splnění povinností zhotovitele dle této smlouvy, zejména </w:t>
      </w:r>
    </w:p>
    <w:p w:rsidR="009D3224" w:rsidRPr="000D6769" w:rsidRDefault="009D3224" w:rsidP="009D3224">
      <w:pPr>
        <w:pStyle w:val="Zkladntextodsazen3"/>
        <w:ind w:left="1416" w:hanging="696"/>
        <w:jc w:val="both"/>
        <w:rPr>
          <w:sz w:val="22"/>
          <w:szCs w:val="22"/>
          <w:lang w:val="cs-CZ"/>
        </w:rPr>
      </w:pPr>
      <w:r w:rsidRPr="000D6769">
        <w:rPr>
          <w:bCs/>
          <w:sz w:val="22"/>
          <w:szCs w:val="22"/>
          <w:lang w:val="cs-CZ"/>
        </w:rPr>
        <w:t>-</w:t>
      </w:r>
      <w:r w:rsidRPr="000D6769">
        <w:rPr>
          <w:bCs/>
          <w:sz w:val="22"/>
          <w:szCs w:val="22"/>
          <w:lang w:val="cs-CZ"/>
        </w:rPr>
        <w:tab/>
        <w:t>povinnost</w:t>
      </w:r>
      <w:r w:rsidRPr="000D6769">
        <w:rPr>
          <w:sz w:val="22"/>
          <w:szCs w:val="22"/>
          <w:lang w:val="cs-CZ"/>
        </w:rPr>
        <w:t xml:space="preserve"> udržovat záruku za provedení díla ve stanovené výši a stanoveným způsobem </w:t>
      </w:r>
    </w:p>
    <w:p w:rsidR="009D3224" w:rsidRPr="000D6769" w:rsidRDefault="009D3224" w:rsidP="009D3224">
      <w:pPr>
        <w:pStyle w:val="Zkladntextodsazen3"/>
        <w:ind w:left="1416" w:hanging="696"/>
        <w:jc w:val="both"/>
        <w:rPr>
          <w:sz w:val="22"/>
          <w:szCs w:val="22"/>
          <w:lang w:val="cs-CZ"/>
        </w:rPr>
      </w:pPr>
      <w:r w:rsidRPr="000D6769">
        <w:rPr>
          <w:sz w:val="22"/>
          <w:szCs w:val="22"/>
          <w:lang w:val="cs-CZ"/>
        </w:rPr>
        <w:t>-</w:t>
      </w:r>
      <w:r w:rsidRPr="000D6769">
        <w:rPr>
          <w:sz w:val="22"/>
          <w:szCs w:val="22"/>
          <w:lang w:val="cs-CZ"/>
        </w:rPr>
        <w:tab/>
        <w:t xml:space="preserve">povinnost zaplatit objednateli částku, jejíž splatnost vznikla dle této smlouvy, zejména povinnost zaplatit smluvní pokutu nebo náhradu škody, zejména v případě, kdy z důvodu na straně zhotovitele vznikne objednateli povinnost vrátit poskytnutou dotaci. </w:t>
      </w:r>
    </w:p>
    <w:p w:rsidR="009D3224" w:rsidRPr="000D6769" w:rsidRDefault="009D3224" w:rsidP="009D3224">
      <w:pPr>
        <w:pStyle w:val="Zkladntextodsazen3"/>
        <w:numPr>
          <w:ilvl w:val="1"/>
          <w:numId w:val="8"/>
        </w:numPr>
        <w:snapToGrid w:val="0"/>
        <w:jc w:val="both"/>
        <w:rPr>
          <w:sz w:val="22"/>
          <w:szCs w:val="22"/>
          <w:lang w:val="cs-CZ"/>
        </w:rPr>
      </w:pPr>
      <w:r w:rsidRPr="000D6769">
        <w:rPr>
          <w:bCs/>
          <w:sz w:val="22"/>
          <w:szCs w:val="22"/>
          <w:lang w:val="cs-CZ"/>
        </w:rPr>
        <w:t>Objednatel</w:t>
      </w:r>
      <w:r w:rsidRPr="000D6769">
        <w:rPr>
          <w:sz w:val="22"/>
          <w:szCs w:val="22"/>
          <w:lang w:val="cs-CZ"/>
        </w:rPr>
        <w:t xml:space="preserve"> je oprávněn čerpat záruku nebo směnku vlastní za provedení díla vždy v plném rozsahu. </w:t>
      </w:r>
      <w:r>
        <w:rPr>
          <w:sz w:val="22"/>
          <w:szCs w:val="22"/>
          <w:lang w:val="cs-CZ"/>
        </w:rPr>
        <w:t xml:space="preserve">V případě čerpání těchto záruk </w:t>
      </w:r>
      <w:r w:rsidRPr="000D6769">
        <w:rPr>
          <w:sz w:val="22"/>
          <w:szCs w:val="22"/>
          <w:lang w:val="cs-CZ"/>
        </w:rPr>
        <w:t xml:space="preserve">je zhotovitel povinen poskytnout objednateli novou bankovní garanci tak, aby splnil povinnost udržovat záruku za provedení díla v souladu s touto smlouvou. Pokud tuto povinnost zhotovitel nesplní, je objednatel oprávněn od smlouvy odstoupit. Objednatel je oprávněn čerpat záruku ihned po předchozím písemném oznámení zhotoviteli z jakého důvodu, ev. v jaké výši záruku bude čerpat. Právo zhotovitele na odškodnění v případě, kdy se následně, po čerpání záruky prokáže, že objednatel záruku </w:t>
      </w:r>
      <w:proofErr w:type="gramStart"/>
      <w:r w:rsidRPr="000D6769">
        <w:rPr>
          <w:sz w:val="22"/>
          <w:szCs w:val="22"/>
          <w:lang w:val="cs-CZ"/>
        </w:rPr>
        <w:t>čerpal</w:t>
      </w:r>
      <w:proofErr w:type="gramEnd"/>
      <w:r w:rsidRPr="000D6769">
        <w:rPr>
          <w:sz w:val="22"/>
          <w:szCs w:val="22"/>
          <w:lang w:val="cs-CZ"/>
        </w:rPr>
        <w:t xml:space="preserve"> neoprávněně tím </w:t>
      </w:r>
      <w:proofErr w:type="gramStart"/>
      <w:r w:rsidRPr="000D6769">
        <w:rPr>
          <w:sz w:val="22"/>
          <w:szCs w:val="22"/>
          <w:lang w:val="cs-CZ"/>
        </w:rPr>
        <w:t>není</w:t>
      </w:r>
      <w:proofErr w:type="gramEnd"/>
      <w:r w:rsidRPr="000D6769">
        <w:rPr>
          <w:sz w:val="22"/>
          <w:szCs w:val="22"/>
          <w:lang w:val="cs-CZ"/>
        </w:rPr>
        <w:t xml:space="preserve"> dotčeno. </w:t>
      </w:r>
    </w:p>
    <w:p w:rsidR="009D3224" w:rsidRPr="000D6769" w:rsidRDefault="009D3224" w:rsidP="009D3224">
      <w:pPr>
        <w:pStyle w:val="Zkladntextodsazen3"/>
        <w:numPr>
          <w:ilvl w:val="1"/>
          <w:numId w:val="8"/>
        </w:numPr>
        <w:snapToGrid w:val="0"/>
        <w:jc w:val="both"/>
        <w:rPr>
          <w:sz w:val="22"/>
          <w:szCs w:val="22"/>
          <w:lang w:val="cs-CZ"/>
        </w:rPr>
      </w:pPr>
      <w:r w:rsidRPr="000D6769">
        <w:rPr>
          <w:sz w:val="22"/>
          <w:szCs w:val="22"/>
        </w:rPr>
        <w:t xml:space="preserve">Objednatel vrátí zhotoviteli záruku za řádné provedení díla do 15 kalendářních dnů ode dne, kdy zhotovitel předloží objednateli záruku za zádržné ve formě bankovní garance. </w:t>
      </w:r>
    </w:p>
    <w:p w:rsidR="009D3224" w:rsidRPr="000D6769" w:rsidRDefault="009D3224" w:rsidP="009D3224">
      <w:pPr>
        <w:widowControl w:val="0"/>
        <w:spacing w:before="120"/>
        <w:rPr>
          <w:b/>
          <w:sz w:val="22"/>
          <w:szCs w:val="22"/>
          <w:lang w:val="cs-CZ"/>
        </w:rPr>
      </w:pPr>
    </w:p>
    <w:p w:rsidR="009D3224" w:rsidRPr="000D6769" w:rsidRDefault="009D3224" w:rsidP="009D3224">
      <w:pPr>
        <w:widowControl w:val="0"/>
        <w:spacing w:before="120"/>
        <w:jc w:val="center"/>
        <w:rPr>
          <w:b/>
          <w:sz w:val="22"/>
          <w:szCs w:val="22"/>
          <w:lang w:val="cs-CZ"/>
        </w:rPr>
      </w:pPr>
      <w:r w:rsidRPr="000D6769">
        <w:rPr>
          <w:b/>
          <w:sz w:val="22"/>
          <w:szCs w:val="22"/>
          <w:lang w:val="cs-CZ"/>
        </w:rPr>
        <w:t>IX.</w:t>
      </w:r>
    </w:p>
    <w:p w:rsidR="009D3224" w:rsidRPr="000D6769" w:rsidRDefault="009D3224" w:rsidP="009D3224">
      <w:pPr>
        <w:widowControl w:val="0"/>
        <w:spacing w:before="120"/>
        <w:jc w:val="center"/>
        <w:rPr>
          <w:b/>
          <w:sz w:val="22"/>
          <w:szCs w:val="22"/>
          <w:lang w:val="cs-CZ"/>
        </w:rPr>
      </w:pPr>
      <w:r w:rsidRPr="000D6769">
        <w:rPr>
          <w:b/>
          <w:sz w:val="22"/>
          <w:szCs w:val="22"/>
          <w:lang w:val="cs-CZ"/>
        </w:rPr>
        <w:t>Smluvní pokuty, úroky z prodlení</w:t>
      </w:r>
    </w:p>
    <w:p w:rsidR="009D3224" w:rsidRPr="000D6769" w:rsidRDefault="009D3224" w:rsidP="009D3224">
      <w:pPr>
        <w:widowControl w:val="0"/>
        <w:spacing w:before="120"/>
        <w:jc w:val="center"/>
        <w:rPr>
          <w:b/>
          <w:sz w:val="22"/>
          <w:szCs w:val="22"/>
          <w:lang w:val="cs-CZ"/>
        </w:rPr>
      </w:pPr>
    </w:p>
    <w:p w:rsidR="009D3224" w:rsidRPr="000D6769" w:rsidRDefault="009D3224" w:rsidP="009D3224">
      <w:pPr>
        <w:pStyle w:val="AOdstavec"/>
        <w:numPr>
          <w:ilvl w:val="1"/>
          <w:numId w:val="9"/>
        </w:numPr>
        <w:snapToGrid w:val="0"/>
        <w:spacing w:before="120"/>
        <w:ind w:left="709"/>
      </w:pPr>
      <w:r w:rsidRPr="000D6769">
        <w:t>Pro případ prodlení zhotovitele se splněním celého závazku založeného touto smlouvou v dohodnutém termínu sjednávají strany smluvní pokutu ve výši Kč 0,05% celkové ceny díla za každý i započatý den zpoždění.</w:t>
      </w:r>
    </w:p>
    <w:p w:rsidR="009D3224" w:rsidRPr="000D6769" w:rsidRDefault="009D3224" w:rsidP="009D3224">
      <w:pPr>
        <w:pStyle w:val="AOdstavec"/>
        <w:numPr>
          <w:ilvl w:val="1"/>
          <w:numId w:val="9"/>
        </w:numPr>
        <w:snapToGrid w:val="0"/>
        <w:spacing w:before="120"/>
        <w:ind w:left="709"/>
      </w:pPr>
      <w:r w:rsidRPr="000D6769">
        <w:t xml:space="preserve">Pro případ porušení povinnosti zhotovitelem udržovat pojištění odpovědnosti za škody způsobené třetí osobě po celou dobu trvání smlouvy sjednávají strany této smlouvy smluvní pokutu ve </w:t>
      </w:r>
      <w:proofErr w:type="gramStart"/>
      <w:r w:rsidRPr="000D6769">
        <w:t>výši  Kč</w:t>
      </w:r>
      <w:proofErr w:type="gramEnd"/>
      <w:r w:rsidRPr="000D6769">
        <w:t xml:space="preserve"> 0,01% celkové ceny díla,  kterou zaplatí zhotovitel objednateli.</w:t>
      </w:r>
    </w:p>
    <w:p w:rsidR="009D3224" w:rsidRPr="000D6769" w:rsidRDefault="009D3224" w:rsidP="009D3224">
      <w:pPr>
        <w:pStyle w:val="AOdstavec"/>
        <w:numPr>
          <w:ilvl w:val="1"/>
          <w:numId w:val="9"/>
        </w:numPr>
        <w:snapToGrid w:val="0"/>
        <w:spacing w:before="120"/>
        <w:ind w:left="709"/>
      </w:pPr>
      <w:r w:rsidRPr="000D6769">
        <w:t xml:space="preserve">V případě, že nastanou okolnosti, za nichž je objednatel oprávněn odstoupit od smlouvy z důvodů na straně zhotovitele, zaplatí zhotovitel smluvní pokutu ve výši Kč 0,01% z celkové ceny díla a to bez ohledu na to, zda objednatel od smlouvy odstoupí či nikoliv. </w:t>
      </w:r>
    </w:p>
    <w:p w:rsidR="009D3224" w:rsidRPr="000D6769" w:rsidRDefault="009D3224" w:rsidP="009D3224">
      <w:pPr>
        <w:pStyle w:val="AOdstavec"/>
        <w:numPr>
          <w:ilvl w:val="1"/>
          <w:numId w:val="9"/>
        </w:numPr>
        <w:snapToGrid w:val="0"/>
        <w:spacing w:before="120"/>
        <w:ind w:left="709"/>
      </w:pPr>
      <w:r w:rsidRPr="000D6769">
        <w:t>Vznikem nároku na smluvní pokutu dle této smlouvy, jejich vyúčtováním ani zaplacením, není dotčeno ani omezeno právo na náhradu vzniklé škody přesahující výši takových pokut.</w:t>
      </w:r>
    </w:p>
    <w:p w:rsidR="009D3224" w:rsidRPr="000D6769" w:rsidRDefault="009D3224" w:rsidP="009D3224">
      <w:pPr>
        <w:pStyle w:val="AOdstavec"/>
        <w:numPr>
          <w:ilvl w:val="1"/>
          <w:numId w:val="9"/>
        </w:numPr>
        <w:snapToGrid w:val="0"/>
        <w:spacing w:before="120"/>
        <w:ind w:left="709"/>
      </w:pPr>
      <w:r w:rsidRPr="000D6769">
        <w:lastRenderedPageBreak/>
        <w:t>V případě prodlení s úhradou platby, na niž vznikl zhotoviteli nárok, zaplatí objednatel zhotoviteli úrok z prodlení ve výši dvou setin procenta 0,02 % z dlužné částky. Smluvní pokuta pro případ prodlení objednatele s platbou nebyla sjednána.</w:t>
      </w:r>
    </w:p>
    <w:p w:rsidR="009D3224" w:rsidRPr="000D6769" w:rsidRDefault="009D3224" w:rsidP="009D3224">
      <w:pPr>
        <w:pStyle w:val="AOdstavec"/>
        <w:numPr>
          <w:ilvl w:val="1"/>
          <w:numId w:val="9"/>
        </w:numPr>
        <w:snapToGrid w:val="0"/>
        <w:spacing w:before="120"/>
        <w:ind w:left="709"/>
      </w:pPr>
      <w:r w:rsidRPr="000D6769">
        <w:t xml:space="preserve">V případě prodlení zhotovitele s úhradou platby, na níž vznikl objednateli nárok, a to zejména pokud jde o smluvní pokuty, je objednatel oprávněn účtovat úrok z prodlení ve výši dvou setin procenta (0,02%) z dlužné částky za každý i započatý den prodlení. </w:t>
      </w:r>
    </w:p>
    <w:p w:rsidR="009D3224" w:rsidRPr="000D6769" w:rsidRDefault="009D3224" w:rsidP="009D3224">
      <w:pPr>
        <w:widowControl w:val="0"/>
        <w:spacing w:before="120"/>
        <w:rPr>
          <w:b/>
          <w:i/>
          <w:sz w:val="22"/>
          <w:szCs w:val="22"/>
          <w:lang w:val="cs-CZ"/>
        </w:rPr>
      </w:pPr>
    </w:p>
    <w:p w:rsidR="009D3224" w:rsidRPr="000D6769" w:rsidRDefault="009D3224" w:rsidP="009D3224">
      <w:pPr>
        <w:widowControl w:val="0"/>
        <w:spacing w:before="120"/>
        <w:jc w:val="center"/>
        <w:rPr>
          <w:b/>
          <w:sz w:val="22"/>
          <w:szCs w:val="22"/>
          <w:lang w:val="cs-CZ"/>
        </w:rPr>
      </w:pPr>
      <w:r w:rsidRPr="000D6769">
        <w:rPr>
          <w:b/>
          <w:sz w:val="22"/>
          <w:szCs w:val="22"/>
          <w:lang w:val="cs-CZ"/>
        </w:rPr>
        <w:t>X.</w:t>
      </w:r>
    </w:p>
    <w:p w:rsidR="009D3224" w:rsidRPr="000D6769" w:rsidRDefault="009D3224" w:rsidP="009D3224">
      <w:pPr>
        <w:widowControl w:val="0"/>
        <w:spacing w:before="120"/>
        <w:jc w:val="center"/>
        <w:rPr>
          <w:b/>
          <w:sz w:val="22"/>
          <w:szCs w:val="22"/>
          <w:lang w:val="cs-CZ"/>
        </w:rPr>
      </w:pPr>
      <w:r w:rsidRPr="000D6769">
        <w:rPr>
          <w:b/>
          <w:sz w:val="22"/>
          <w:szCs w:val="22"/>
          <w:lang w:val="cs-CZ"/>
        </w:rPr>
        <w:t>Změny smlouvy</w:t>
      </w:r>
    </w:p>
    <w:p w:rsidR="009D3224" w:rsidRPr="000D6769" w:rsidRDefault="009D3224" w:rsidP="009D3224">
      <w:pPr>
        <w:widowControl w:val="0"/>
        <w:spacing w:before="120"/>
        <w:jc w:val="center"/>
        <w:rPr>
          <w:b/>
          <w:sz w:val="22"/>
          <w:szCs w:val="22"/>
          <w:lang w:val="cs-CZ"/>
        </w:rPr>
      </w:pPr>
    </w:p>
    <w:p w:rsidR="009D3224" w:rsidRPr="000D6769" w:rsidRDefault="009D3224" w:rsidP="009D3224">
      <w:pPr>
        <w:pStyle w:val="Odstavecseseznamem"/>
        <w:widowControl w:val="0"/>
        <w:numPr>
          <w:ilvl w:val="1"/>
          <w:numId w:val="10"/>
        </w:numPr>
        <w:snapToGrid w:val="0"/>
        <w:spacing w:before="120"/>
        <w:contextualSpacing/>
        <w:jc w:val="both"/>
        <w:rPr>
          <w:sz w:val="22"/>
          <w:szCs w:val="22"/>
          <w:lang w:val="cs-CZ"/>
        </w:rPr>
      </w:pPr>
      <w:r w:rsidRPr="000D6769">
        <w:rPr>
          <w:sz w:val="22"/>
          <w:szCs w:val="22"/>
          <w:lang w:val="cs-CZ"/>
        </w:rPr>
        <w:t>Změnit smlouvu je možné pouze na základě písemné dohody smluvních stran ve formě dodatku ke smlouvě, není-li stanoveno ve smlouvě jinak.</w:t>
      </w:r>
    </w:p>
    <w:p w:rsidR="009D3224" w:rsidRPr="000D6769" w:rsidRDefault="009D3224" w:rsidP="009D3224">
      <w:pPr>
        <w:widowControl w:val="0"/>
        <w:tabs>
          <w:tab w:val="left" w:pos="2268"/>
        </w:tabs>
        <w:spacing w:before="120"/>
        <w:jc w:val="center"/>
        <w:rPr>
          <w:b/>
          <w:sz w:val="22"/>
          <w:szCs w:val="22"/>
          <w:lang w:val="cs-CZ"/>
        </w:rPr>
      </w:pPr>
    </w:p>
    <w:p w:rsidR="009D3224" w:rsidRPr="000D6769" w:rsidRDefault="009D3224" w:rsidP="009D3224">
      <w:pPr>
        <w:widowControl w:val="0"/>
        <w:tabs>
          <w:tab w:val="left" w:pos="2268"/>
        </w:tabs>
        <w:spacing w:before="120"/>
        <w:jc w:val="center"/>
        <w:rPr>
          <w:b/>
          <w:sz w:val="22"/>
          <w:szCs w:val="22"/>
          <w:lang w:val="cs-CZ"/>
        </w:rPr>
      </w:pPr>
      <w:r w:rsidRPr="000D6769">
        <w:rPr>
          <w:b/>
          <w:sz w:val="22"/>
          <w:szCs w:val="22"/>
          <w:lang w:val="cs-CZ"/>
        </w:rPr>
        <w:t>XI.</w:t>
      </w:r>
    </w:p>
    <w:p w:rsidR="009D3224" w:rsidRPr="000D6769" w:rsidRDefault="009D3224" w:rsidP="009D3224">
      <w:pPr>
        <w:widowControl w:val="0"/>
        <w:tabs>
          <w:tab w:val="left" w:pos="2268"/>
        </w:tabs>
        <w:spacing w:before="120"/>
        <w:jc w:val="center"/>
        <w:rPr>
          <w:b/>
          <w:sz w:val="22"/>
          <w:szCs w:val="22"/>
          <w:lang w:val="cs-CZ"/>
        </w:rPr>
      </w:pPr>
      <w:r w:rsidRPr="000D6769">
        <w:rPr>
          <w:b/>
          <w:sz w:val="22"/>
          <w:szCs w:val="22"/>
          <w:lang w:val="cs-CZ"/>
        </w:rPr>
        <w:t>Odstoupení od smlouvy</w:t>
      </w:r>
    </w:p>
    <w:p w:rsidR="009D3224" w:rsidRPr="000D6769" w:rsidRDefault="009D3224" w:rsidP="009D3224">
      <w:pPr>
        <w:widowControl w:val="0"/>
        <w:tabs>
          <w:tab w:val="left" w:pos="2268"/>
        </w:tabs>
        <w:spacing w:before="120"/>
        <w:jc w:val="center"/>
        <w:rPr>
          <w:b/>
          <w:sz w:val="22"/>
          <w:szCs w:val="22"/>
          <w:lang w:val="cs-CZ"/>
        </w:rPr>
      </w:pPr>
    </w:p>
    <w:p w:rsidR="009D3224" w:rsidRPr="000D6769" w:rsidRDefault="009D3224" w:rsidP="009D3224">
      <w:pPr>
        <w:pStyle w:val="AAOdstavec"/>
        <w:numPr>
          <w:ilvl w:val="1"/>
          <w:numId w:val="11"/>
        </w:numPr>
        <w:snapToGrid w:val="0"/>
        <w:spacing w:before="120"/>
        <w:ind w:left="709"/>
        <w:rPr>
          <w:rFonts w:ascii="Times New Roman" w:hAnsi="Times New Roman"/>
          <w:b/>
        </w:rPr>
      </w:pPr>
      <w:r w:rsidRPr="000D6769">
        <w:rPr>
          <w:rFonts w:ascii="Times New Roman" w:hAnsi="Times New Roman"/>
        </w:rPr>
        <w:t>Dohodou smluvních stran, jejíž součástí je i vypořádání vzájemných závazků a pohledávek, odstoupením od smlouvy v případech uvedených v zákoně, této smlouvě</w:t>
      </w:r>
      <w:r w:rsidRPr="000D6769">
        <w:rPr>
          <w:rFonts w:ascii="Times New Roman" w:hAnsi="Times New Roman"/>
          <w:b/>
        </w:rPr>
        <w:t>.</w:t>
      </w:r>
      <w:r w:rsidRPr="000D6769">
        <w:rPr>
          <w:rFonts w:ascii="Times New Roman" w:hAnsi="Times New Roman"/>
        </w:rPr>
        <w:t xml:space="preserve"> </w:t>
      </w:r>
      <w:bookmarkStart w:id="0" w:name="_Ref62193625"/>
    </w:p>
    <w:p w:rsidR="009D3224" w:rsidRPr="000D6769" w:rsidRDefault="009D3224" w:rsidP="009D3224">
      <w:pPr>
        <w:pStyle w:val="AAOdstavec"/>
        <w:numPr>
          <w:ilvl w:val="1"/>
          <w:numId w:val="11"/>
        </w:numPr>
        <w:snapToGrid w:val="0"/>
        <w:spacing w:before="120"/>
        <w:ind w:left="709"/>
        <w:rPr>
          <w:rFonts w:ascii="Times New Roman" w:hAnsi="Times New Roman"/>
          <w:b/>
        </w:rPr>
      </w:pPr>
      <w:r w:rsidRPr="000D6769">
        <w:rPr>
          <w:rFonts w:ascii="Times New Roman" w:hAnsi="Times New Roman"/>
        </w:rPr>
        <w:t xml:space="preserve">V souladu s </w:t>
      </w:r>
      <w:proofErr w:type="spellStart"/>
      <w:r w:rsidRPr="000D6769">
        <w:rPr>
          <w:rFonts w:ascii="Times New Roman" w:hAnsi="Times New Roman"/>
        </w:rPr>
        <w:t>ust</w:t>
      </w:r>
      <w:proofErr w:type="spellEnd"/>
      <w:r w:rsidRPr="000D6769">
        <w:rPr>
          <w:rFonts w:ascii="Times New Roman" w:hAnsi="Times New Roman"/>
        </w:rPr>
        <w:t xml:space="preserve">. § 2106 NOZ je objednatel oprávněn od smlouvy odstoupit v každém případě bez dalšího, tj. bez předchozího upozornění a stanovení dodatečné přiměřené lhůty pro sjednání nápravy, v těchto případech: </w:t>
      </w:r>
    </w:p>
    <w:p w:rsidR="009D3224" w:rsidRPr="000D6769" w:rsidRDefault="009D3224" w:rsidP="009D3224">
      <w:pPr>
        <w:pStyle w:val="AAOdstavec"/>
        <w:numPr>
          <w:ilvl w:val="0"/>
          <w:numId w:val="12"/>
        </w:numPr>
        <w:snapToGrid w:val="0"/>
        <w:spacing w:before="120"/>
        <w:rPr>
          <w:rFonts w:ascii="Times New Roman" w:hAnsi="Times New Roman"/>
        </w:rPr>
      </w:pPr>
      <w:r w:rsidRPr="000D6769">
        <w:rPr>
          <w:rFonts w:ascii="Times New Roman" w:hAnsi="Times New Roman"/>
        </w:rPr>
        <w:t>vadnost díla již v průběhu jeho provádění, pokud zhotovitel na písemnou výzvu objednatele vady neodstraní v dohodnuté lhůtě</w:t>
      </w:r>
    </w:p>
    <w:p w:rsidR="009D3224" w:rsidRPr="000D6769" w:rsidRDefault="009D3224" w:rsidP="009D3224">
      <w:pPr>
        <w:pStyle w:val="AAOdstavec"/>
        <w:numPr>
          <w:ilvl w:val="0"/>
          <w:numId w:val="12"/>
        </w:numPr>
        <w:snapToGrid w:val="0"/>
        <w:spacing w:before="120"/>
        <w:rPr>
          <w:rFonts w:ascii="Times New Roman" w:hAnsi="Times New Roman"/>
        </w:rPr>
      </w:pPr>
      <w:r w:rsidRPr="000D6769">
        <w:rPr>
          <w:rFonts w:ascii="Times New Roman" w:hAnsi="Times New Roman"/>
        </w:rPr>
        <w:t xml:space="preserve">bude-li zhotovitel plnit závazek založený touto smlouvou v rozporu se zadávacími podmínkami nebo v rozporu s pokyny objednatele, </w:t>
      </w:r>
    </w:p>
    <w:p w:rsidR="009D3224" w:rsidRPr="000D6769" w:rsidRDefault="009D3224" w:rsidP="009D3224">
      <w:pPr>
        <w:pStyle w:val="AAOdstavec"/>
        <w:numPr>
          <w:ilvl w:val="0"/>
          <w:numId w:val="12"/>
        </w:numPr>
        <w:snapToGrid w:val="0"/>
        <w:spacing w:before="120"/>
        <w:rPr>
          <w:rFonts w:ascii="Times New Roman" w:hAnsi="Times New Roman"/>
        </w:rPr>
      </w:pPr>
      <w:r w:rsidRPr="000D6769">
        <w:rPr>
          <w:rFonts w:ascii="Times New Roman" w:hAnsi="Times New Roman"/>
        </w:rPr>
        <w:t>bude-li zahájeno insolve</w:t>
      </w:r>
      <w:r>
        <w:rPr>
          <w:rFonts w:ascii="Times New Roman" w:hAnsi="Times New Roman"/>
        </w:rPr>
        <w:t>nční řízení dle zák. č. 31/2019</w:t>
      </w:r>
      <w:r w:rsidRPr="000D6769">
        <w:rPr>
          <w:rFonts w:ascii="Times New Roman" w:hAnsi="Times New Roman"/>
        </w:rPr>
        <w:t xml:space="preserve"> Sb., o úpadku a způsobech jeho řešení v platném znění, jehož předmětem bude úpadek nebo hrozící úpadek zhotovitele; zhotovitel je povinen oznámit tuto skutečnost neprodleně objednateli. </w:t>
      </w:r>
    </w:p>
    <w:p w:rsidR="009D3224" w:rsidRPr="000D6769" w:rsidRDefault="009D3224" w:rsidP="009D3224">
      <w:pPr>
        <w:pStyle w:val="AAOdstavec"/>
        <w:numPr>
          <w:ilvl w:val="0"/>
          <w:numId w:val="12"/>
        </w:numPr>
        <w:snapToGrid w:val="0"/>
        <w:spacing w:before="120"/>
        <w:rPr>
          <w:rFonts w:ascii="Times New Roman" w:hAnsi="Times New Roman"/>
        </w:rPr>
      </w:pPr>
      <w:r w:rsidRPr="000D6769">
        <w:rPr>
          <w:rFonts w:ascii="Times New Roman" w:hAnsi="Times New Roman"/>
        </w:rPr>
        <w:t>pozbude-li zhotovitel jakékoliv oprávnění vyžadované právními předpisy nebo zadávacími podmínkami pro provádění činnosti, k níž se zavazuje touto smlouvou.</w:t>
      </w:r>
    </w:p>
    <w:p w:rsidR="009D3224" w:rsidRPr="000D6769" w:rsidRDefault="009D3224" w:rsidP="009D3224">
      <w:pPr>
        <w:pStyle w:val="AAOdstavec"/>
        <w:numPr>
          <w:ilvl w:val="0"/>
          <w:numId w:val="12"/>
        </w:numPr>
        <w:snapToGrid w:val="0"/>
        <w:spacing w:before="120"/>
        <w:rPr>
          <w:rFonts w:ascii="Times New Roman" w:hAnsi="Times New Roman"/>
        </w:rPr>
      </w:pPr>
      <w:r w:rsidRPr="000D6769">
        <w:rPr>
          <w:rFonts w:ascii="Times New Roman" w:hAnsi="Times New Roman"/>
        </w:rPr>
        <w:t xml:space="preserve">nebude-li </w:t>
      </w:r>
      <w:proofErr w:type="gramStart"/>
      <w:r w:rsidRPr="001E6CD1">
        <w:rPr>
          <w:rFonts w:ascii="Times New Roman" w:hAnsi="Times New Roman"/>
        </w:rPr>
        <w:t>dotace  poskytnuta</w:t>
      </w:r>
      <w:proofErr w:type="gramEnd"/>
      <w:r w:rsidRPr="001E6CD1">
        <w:rPr>
          <w:rFonts w:ascii="Times New Roman" w:hAnsi="Times New Roman"/>
        </w:rPr>
        <w:t xml:space="preserve"> n</w:t>
      </w:r>
      <w:r w:rsidRPr="000D6769">
        <w:rPr>
          <w:rFonts w:ascii="Times New Roman" w:hAnsi="Times New Roman"/>
        </w:rPr>
        <w:t>ebo významně pokrácena.</w:t>
      </w:r>
    </w:p>
    <w:bookmarkEnd w:id="0"/>
    <w:p w:rsidR="009D3224" w:rsidRPr="000D6769" w:rsidRDefault="009D3224" w:rsidP="009D3224">
      <w:pPr>
        <w:pStyle w:val="AOdstavec"/>
        <w:numPr>
          <w:ilvl w:val="1"/>
          <w:numId w:val="11"/>
        </w:numPr>
        <w:snapToGrid w:val="0"/>
        <w:spacing w:before="120"/>
        <w:ind w:left="709"/>
      </w:pPr>
      <w:r w:rsidRPr="000D6769">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a náhradě škody.</w:t>
      </w:r>
    </w:p>
    <w:p w:rsidR="009D3224" w:rsidRPr="000D6769" w:rsidRDefault="009D3224" w:rsidP="009D3224">
      <w:pPr>
        <w:pStyle w:val="AAOdstavec"/>
        <w:spacing w:before="120"/>
        <w:rPr>
          <w:rFonts w:ascii="Times New Roman" w:hAnsi="Times New Roman"/>
          <w:b/>
        </w:rPr>
      </w:pPr>
    </w:p>
    <w:p w:rsidR="009D3224" w:rsidRPr="000D6769" w:rsidRDefault="009D3224" w:rsidP="009D3224">
      <w:pPr>
        <w:pStyle w:val="AAOdstavec"/>
        <w:spacing w:before="120"/>
        <w:ind w:left="0"/>
        <w:jc w:val="center"/>
        <w:rPr>
          <w:rFonts w:ascii="Times New Roman" w:hAnsi="Times New Roman"/>
          <w:b/>
        </w:rPr>
      </w:pPr>
      <w:r w:rsidRPr="000D6769">
        <w:rPr>
          <w:rFonts w:ascii="Times New Roman" w:hAnsi="Times New Roman"/>
          <w:b/>
        </w:rPr>
        <w:t>XII.</w:t>
      </w:r>
    </w:p>
    <w:p w:rsidR="009D3224" w:rsidRPr="000D6769" w:rsidRDefault="009D3224" w:rsidP="009D3224">
      <w:pPr>
        <w:pStyle w:val="AAOdstavec"/>
        <w:spacing w:before="120"/>
        <w:ind w:left="0"/>
        <w:jc w:val="center"/>
        <w:rPr>
          <w:rFonts w:ascii="Times New Roman" w:hAnsi="Times New Roman"/>
          <w:b/>
        </w:rPr>
      </w:pPr>
      <w:r w:rsidRPr="000D6769">
        <w:rPr>
          <w:rFonts w:ascii="Times New Roman" w:hAnsi="Times New Roman"/>
          <w:b/>
        </w:rPr>
        <w:t>Další ujednání</w:t>
      </w:r>
    </w:p>
    <w:p w:rsidR="009D3224" w:rsidRPr="000D6769" w:rsidRDefault="009D3224" w:rsidP="009D3224">
      <w:pPr>
        <w:pStyle w:val="AAOdstavec"/>
        <w:spacing w:before="120"/>
        <w:ind w:left="0"/>
        <w:jc w:val="center"/>
        <w:rPr>
          <w:rFonts w:ascii="Times New Roman" w:hAnsi="Times New Roman"/>
          <w:b/>
        </w:rPr>
      </w:pPr>
    </w:p>
    <w:p w:rsidR="009D3224" w:rsidRPr="000D6769" w:rsidRDefault="009D3224" w:rsidP="009D3224">
      <w:pPr>
        <w:pStyle w:val="AAOdstavec"/>
        <w:numPr>
          <w:ilvl w:val="1"/>
          <w:numId w:val="13"/>
        </w:numPr>
        <w:snapToGrid w:val="0"/>
        <w:spacing w:before="120"/>
        <w:ind w:left="709"/>
        <w:rPr>
          <w:rFonts w:ascii="Times New Roman" w:hAnsi="Times New Roman"/>
        </w:rPr>
      </w:pPr>
      <w:r w:rsidRPr="000D6769">
        <w:rPr>
          <w:rFonts w:ascii="Times New Roman" w:hAnsi="Times New Roman"/>
        </w:rPr>
        <w:t xml:space="preserve">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smlouvy již bez dalšího. Toto omezení bude platné i po </w:t>
      </w:r>
      <w:r w:rsidRPr="000D6769">
        <w:rPr>
          <w:rFonts w:ascii="Times New Roman" w:hAnsi="Times New Roman"/>
        </w:rPr>
        <w:lastRenderedPageBreak/>
        <w:t>skončení doby trvání této smlouvy. Jakýkoli právní úkon učiněný v rozporu s tímto omezením bude považován za příčící se dobrým mravům.</w:t>
      </w:r>
    </w:p>
    <w:p w:rsidR="009D3224" w:rsidRPr="000D6769" w:rsidRDefault="009D3224" w:rsidP="009D3224">
      <w:pPr>
        <w:pStyle w:val="AAOdstavec"/>
        <w:numPr>
          <w:ilvl w:val="1"/>
          <w:numId w:val="13"/>
        </w:numPr>
        <w:snapToGrid w:val="0"/>
        <w:spacing w:before="120"/>
        <w:ind w:left="709"/>
        <w:rPr>
          <w:rFonts w:ascii="Times New Roman" w:hAnsi="Times New Roman"/>
        </w:rPr>
      </w:pPr>
      <w:r w:rsidRPr="000D6769">
        <w:rPr>
          <w:rFonts w:ascii="Times New Roman" w:hAnsi="Times New Roman"/>
        </w:rPr>
        <w:t>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w:t>
      </w:r>
    </w:p>
    <w:p w:rsidR="009D3224" w:rsidRPr="000D6769" w:rsidRDefault="009D3224" w:rsidP="009D3224">
      <w:pPr>
        <w:pStyle w:val="AAOdstavec"/>
        <w:numPr>
          <w:ilvl w:val="1"/>
          <w:numId w:val="13"/>
        </w:numPr>
        <w:snapToGrid w:val="0"/>
        <w:spacing w:before="120"/>
        <w:ind w:left="709"/>
        <w:rPr>
          <w:rFonts w:ascii="Times New Roman" w:hAnsi="Times New Roman"/>
        </w:rPr>
      </w:pPr>
      <w:r w:rsidRPr="000D6769">
        <w:rPr>
          <w:rFonts w:ascii="Times New Roman" w:hAnsi="Times New Roman"/>
        </w:rPr>
        <w:t xml:space="preserve">Zhotovitel není oprávněn jednostranně započíst žádnou pohledávku za objednatelem vzniklou z titulu této smlouvy. Jakýkoli právní úkon učiněný v rozporu s tímto ustanovením bude považován za příčící se dobrým mravům. </w:t>
      </w:r>
    </w:p>
    <w:p w:rsidR="009D3224" w:rsidRPr="000D6769" w:rsidRDefault="009D3224" w:rsidP="009D3224">
      <w:pPr>
        <w:widowControl w:val="0"/>
        <w:tabs>
          <w:tab w:val="left" w:pos="2268"/>
        </w:tabs>
        <w:spacing w:before="120"/>
        <w:jc w:val="both"/>
        <w:rPr>
          <w:sz w:val="22"/>
          <w:szCs w:val="22"/>
          <w:lang w:val="cs-CZ"/>
        </w:rPr>
      </w:pPr>
    </w:p>
    <w:p w:rsidR="009D3224" w:rsidRPr="000D6769" w:rsidRDefault="009D3224" w:rsidP="009D3224">
      <w:pPr>
        <w:widowControl w:val="0"/>
        <w:tabs>
          <w:tab w:val="left" w:pos="2268"/>
        </w:tabs>
        <w:spacing w:before="120"/>
        <w:jc w:val="center"/>
        <w:rPr>
          <w:b/>
          <w:sz w:val="22"/>
          <w:szCs w:val="22"/>
          <w:lang w:val="cs-CZ"/>
        </w:rPr>
      </w:pPr>
      <w:r w:rsidRPr="000D6769">
        <w:rPr>
          <w:b/>
          <w:sz w:val="22"/>
          <w:szCs w:val="22"/>
          <w:lang w:val="cs-CZ"/>
        </w:rPr>
        <w:t>XIII.</w:t>
      </w:r>
    </w:p>
    <w:p w:rsidR="009D3224" w:rsidRPr="000D6769" w:rsidRDefault="009D3224" w:rsidP="009D3224">
      <w:pPr>
        <w:pStyle w:val="AAOdstavec"/>
        <w:spacing w:before="120"/>
        <w:ind w:left="0"/>
        <w:jc w:val="center"/>
        <w:rPr>
          <w:rFonts w:ascii="Times New Roman" w:hAnsi="Times New Roman"/>
          <w:b/>
        </w:rPr>
      </w:pPr>
      <w:r w:rsidRPr="000D6769">
        <w:rPr>
          <w:rFonts w:ascii="Times New Roman" w:hAnsi="Times New Roman"/>
          <w:b/>
        </w:rPr>
        <w:t>Záruka za jakost</w:t>
      </w:r>
    </w:p>
    <w:p w:rsidR="009D3224" w:rsidRPr="000D6769" w:rsidRDefault="009D3224" w:rsidP="009D3224">
      <w:pPr>
        <w:pStyle w:val="AAOdstavec"/>
        <w:numPr>
          <w:ilvl w:val="1"/>
          <w:numId w:val="14"/>
        </w:numPr>
        <w:snapToGrid w:val="0"/>
        <w:spacing w:before="120"/>
        <w:ind w:left="709"/>
        <w:rPr>
          <w:rFonts w:ascii="Times New Roman" w:hAnsi="Times New Roman"/>
        </w:rPr>
      </w:pPr>
      <w:r w:rsidRPr="000D6769">
        <w:rPr>
          <w:rFonts w:ascii="Times New Roman" w:hAnsi="Times New Roman"/>
        </w:rPr>
        <w:t xml:space="preserve">Zhotovitel poskytuje objednateli záruku za řádné provedení díla v délce </w:t>
      </w:r>
      <w:r>
        <w:rPr>
          <w:rFonts w:ascii="Times New Roman" w:hAnsi="Times New Roman"/>
        </w:rPr>
        <w:t>…</w:t>
      </w:r>
      <w:proofErr w:type="gramStart"/>
      <w:r>
        <w:rPr>
          <w:rFonts w:ascii="Times New Roman" w:hAnsi="Times New Roman"/>
        </w:rPr>
        <w:t>…..měsíců</w:t>
      </w:r>
      <w:proofErr w:type="gramEnd"/>
      <w:r>
        <w:rPr>
          <w:rFonts w:ascii="Times New Roman" w:hAnsi="Times New Roman"/>
        </w:rPr>
        <w:t>.</w:t>
      </w:r>
    </w:p>
    <w:p w:rsidR="009D3224" w:rsidRPr="000D6769" w:rsidRDefault="009D3224" w:rsidP="009D3224">
      <w:pPr>
        <w:pStyle w:val="AAOdstavec"/>
        <w:numPr>
          <w:ilvl w:val="1"/>
          <w:numId w:val="14"/>
        </w:numPr>
        <w:snapToGrid w:val="0"/>
        <w:spacing w:before="120"/>
        <w:ind w:left="709"/>
        <w:rPr>
          <w:rFonts w:ascii="Times New Roman" w:hAnsi="Times New Roman"/>
        </w:rPr>
      </w:pPr>
      <w:r w:rsidRPr="000D6769">
        <w:rPr>
          <w:rFonts w:ascii="Times New Roman" w:hAnsi="Times New Roman"/>
        </w:rPr>
        <w:t>Tato lhůta běží zvlášť vždy pro práce a dodávky uvedené v soupisu prací a dodávek. Záruka se vztahuje i na jakost použitého rostlinného materiálu.</w:t>
      </w:r>
    </w:p>
    <w:p w:rsidR="009D3224" w:rsidRPr="000D6769" w:rsidRDefault="009D3224" w:rsidP="009D3224">
      <w:pPr>
        <w:pStyle w:val="AAOdstavec"/>
        <w:spacing w:before="120"/>
        <w:rPr>
          <w:rFonts w:ascii="Times New Roman" w:hAnsi="Times New Roman"/>
        </w:rPr>
      </w:pPr>
    </w:p>
    <w:p w:rsidR="009D3224" w:rsidRPr="000D6769" w:rsidRDefault="009D3224" w:rsidP="009D3224">
      <w:pPr>
        <w:pStyle w:val="AAOdstavec"/>
        <w:spacing w:before="120"/>
        <w:ind w:left="0"/>
        <w:jc w:val="center"/>
        <w:rPr>
          <w:rFonts w:ascii="Times New Roman" w:hAnsi="Times New Roman"/>
          <w:b/>
        </w:rPr>
      </w:pPr>
      <w:r w:rsidRPr="000D6769">
        <w:rPr>
          <w:rFonts w:ascii="Times New Roman" w:hAnsi="Times New Roman"/>
          <w:b/>
        </w:rPr>
        <w:t>XIV.</w:t>
      </w:r>
    </w:p>
    <w:p w:rsidR="009D3224" w:rsidRPr="000D6769" w:rsidRDefault="009D3224" w:rsidP="009D3224">
      <w:pPr>
        <w:pStyle w:val="AAOdstavec"/>
        <w:spacing w:before="120"/>
        <w:ind w:left="0"/>
        <w:jc w:val="center"/>
        <w:rPr>
          <w:rFonts w:ascii="Times New Roman" w:hAnsi="Times New Roman"/>
          <w:b/>
        </w:rPr>
      </w:pPr>
      <w:r w:rsidRPr="000D6769">
        <w:rPr>
          <w:rFonts w:ascii="Times New Roman" w:hAnsi="Times New Roman"/>
          <w:b/>
        </w:rPr>
        <w:t>Soudní doložka, volba práva</w:t>
      </w:r>
    </w:p>
    <w:p w:rsidR="009D3224" w:rsidRPr="000D6769" w:rsidRDefault="009D3224" w:rsidP="009D3224">
      <w:pPr>
        <w:pStyle w:val="AAOdstavec"/>
        <w:spacing w:before="120"/>
        <w:ind w:left="0"/>
        <w:jc w:val="center"/>
        <w:rPr>
          <w:rFonts w:ascii="Times New Roman" w:hAnsi="Times New Roman"/>
          <w:b/>
        </w:rPr>
      </w:pPr>
    </w:p>
    <w:p w:rsidR="009D3224" w:rsidRPr="000D6769" w:rsidRDefault="009D3224" w:rsidP="009D3224">
      <w:pPr>
        <w:pStyle w:val="Odstavecseseznamem"/>
        <w:numPr>
          <w:ilvl w:val="1"/>
          <w:numId w:val="15"/>
        </w:numPr>
        <w:snapToGrid w:val="0"/>
        <w:ind w:left="709"/>
        <w:contextualSpacing/>
        <w:jc w:val="both"/>
        <w:rPr>
          <w:sz w:val="22"/>
          <w:szCs w:val="22"/>
        </w:rPr>
      </w:pPr>
      <w:r w:rsidRPr="000D6769">
        <w:rPr>
          <w:sz w:val="22"/>
          <w:szCs w:val="22"/>
        </w:rPr>
        <w:t>Veškerá vzájemná práva a povinnosti smluvních stran vyplývající z uzavřené smlouvy na plnění této zakázky se budou řídit právem České republiky. Veškeré spory, které vzniknou z uzavřené smlouvy na plnění zakázky nebo v souvislosti s ní, které se nepodaří vyřešit přednostně smírnou cestou, budou rozhodovány obecnými soudy v souladu se zákonem č. 99/1963 Sb., občanským soudním řádem, ve znění pozdějších předpisů</w:t>
      </w:r>
    </w:p>
    <w:p w:rsidR="009D3224" w:rsidRPr="003959ED" w:rsidRDefault="009D3224" w:rsidP="009D3224">
      <w:pPr>
        <w:jc w:val="both"/>
        <w:rPr>
          <w:sz w:val="16"/>
          <w:szCs w:val="16"/>
        </w:rPr>
      </w:pPr>
    </w:p>
    <w:p w:rsidR="009D3224" w:rsidRPr="000D6769" w:rsidRDefault="009D3224" w:rsidP="009D3224">
      <w:pPr>
        <w:jc w:val="both"/>
        <w:rPr>
          <w:sz w:val="22"/>
          <w:szCs w:val="22"/>
        </w:rPr>
      </w:pPr>
    </w:p>
    <w:p w:rsidR="009D3224" w:rsidRPr="000D6769" w:rsidRDefault="009D3224" w:rsidP="009D3224">
      <w:pPr>
        <w:jc w:val="center"/>
        <w:rPr>
          <w:b/>
          <w:sz w:val="22"/>
          <w:szCs w:val="22"/>
        </w:rPr>
      </w:pPr>
      <w:r w:rsidRPr="000D6769">
        <w:rPr>
          <w:b/>
          <w:sz w:val="22"/>
          <w:szCs w:val="22"/>
        </w:rPr>
        <w:t>XV.</w:t>
      </w:r>
    </w:p>
    <w:p w:rsidR="009D3224" w:rsidRPr="000D6769" w:rsidRDefault="009D3224" w:rsidP="009D3224">
      <w:pPr>
        <w:jc w:val="center"/>
        <w:rPr>
          <w:b/>
          <w:sz w:val="22"/>
          <w:szCs w:val="22"/>
        </w:rPr>
      </w:pPr>
      <w:r w:rsidRPr="000D6769">
        <w:rPr>
          <w:b/>
          <w:sz w:val="22"/>
          <w:szCs w:val="22"/>
        </w:rPr>
        <w:t>Závěrečná ustanovení</w:t>
      </w:r>
    </w:p>
    <w:p w:rsidR="009D3224" w:rsidRPr="000D6769" w:rsidRDefault="009D3224" w:rsidP="009D3224">
      <w:pPr>
        <w:jc w:val="center"/>
        <w:rPr>
          <w:b/>
          <w:sz w:val="22"/>
          <w:szCs w:val="22"/>
        </w:rPr>
      </w:pPr>
    </w:p>
    <w:p w:rsidR="009D3224" w:rsidRPr="000D6769" w:rsidRDefault="009D3224" w:rsidP="009D3224">
      <w:pPr>
        <w:pStyle w:val="Odstavecseseznamem"/>
        <w:ind w:left="709" w:hanging="425"/>
        <w:jc w:val="both"/>
        <w:rPr>
          <w:sz w:val="22"/>
          <w:szCs w:val="22"/>
        </w:rPr>
      </w:pPr>
      <w:r w:rsidRPr="000D6769">
        <w:rPr>
          <w:sz w:val="22"/>
          <w:szCs w:val="22"/>
        </w:rPr>
        <w:t>15.1 Smlouva nabývá platnosti a účinnosti dnem jejího podpisu oběma smluvními stranami.</w:t>
      </w:r>
    </w:p>
    <w:p w:rsidR="009D3224" w:rsidRPr="000D6769" w:rsidRDefault="009D3224" w:rsidP="009D3224">
      <w:pPr>
        <w:pStyle w:val="Odstavecseseznamem"/>
        <w:ind w:left="709" w:hanging="425"/>
        <w:jc w:val="both"/>
        <w:rPr>
          <w:sz w:val="22"/>
          <w:szCs w:val="22"/>
        </w:rPr>
      </w:pPr>
      <w:r w:rsidRPr="000D6769">
        <w:rPr>
          <w:sz w:val="22"/>
          <w:szCs w:val="22"/>
        </w:rPr>
        <w:t>15.2 Obě strany prohlašují, že v souladu se zněním zákona č. 106/1999 Sb., o svobodném přístupu k informacím, ve znění pozdějších předpisů, s možným zpřístupněním, či zveřejněním celé této smlouvy v jejím plném znění, jakož i všech úkonů a okolností s touto smlouvou souvisejících, ke kterému může kdykoliv v budoucnu dojít.</w:t>
      </w:r>
    </w:p>
    <w:p w:rsidR="009D3224" w:rsidRPr="000D6769" w:rsidRDefault="009D3224" w:rsidP="009D3224">
      <w:pPr>
        <w:pStyle w:val="Odstavecseseznamem"/>
        <w:ind w:left="709" w:hanging="425"/>
        <w:jc w:val="both"/>
        <w:rPr>
          <w:sz w:val="22"/>
          <w:szCs w:val="22"/>
        </w:rPr>
      </w:pPr>
      <w:r w:rsidRPr="000D6769">
        <w:rPr>
          <w:sz w:val="22"/>
          <w:szCs w:val="22"/>
        </w:rPr>
        <w:t>15.3 Obě smluvní strany prohlašují, že si smlouvu přečetly, s jejím obsahem souhlasí, a že byla sepsána na základě jejich pravé a svobodné vůle, prosté omylu.</w:t>
      </w:r>
    </w:p>
    <w:p w:rsidR="009D3224" w:rsidRPr="000D6769" w:rsidRDefault="009D3224" w:rsidP="009D3224">
      <w:pPr>
        <w:pStyle w:val="Odstavecseseznamem"/>
        <w:ind w:left="709" w:hanging="425"/>
        <w:jc w:val="both"/>
        <w:rPr>
          <w:sz w:val="22"/>
          <w:szCs w:val="22"/>
        </w:rPr>
      </w:pPr>
      <w:r w:rsidRPr="000D6769">
        <w:rPr>
          <w:sz w:val="22"/>
          <w:szCs w:val="22"/>
        </w:rPr>
        <w:t xml:space="preserve">15.4 Smlouva je vyhotovena ve </w:t>
      </w:r>
      <w:r>
        <w:rPr>
          <w:sz w:val="22"/>
          <w:szCs w:val="22"/>
        </w:rPr>
        <w:t xml:space="preserve">4 </w:t>
      </w:r>
      <w:r w:rsidRPr="000D6769">
        <w:rPr>
          <w:sz w:val="22"/>
          <w:szCs w:val="22"/>
        </w:rPr>
        <w:t xml:space="preserve"> stejnopisech, z nichž zhotovitel obdrží 1 a objednatel </w:t>
      </w:r>
      <w:r>
        <w:rPr>
          <w:sz w:val="22"/>
          <w:szCs w:val="22"/>
        </w:rPr>
        <w:t>3</w:t>
      </w:r>
      <w:r w:rsidRPr="000D6769">
        <w:rPr>
          <w:sz w:val="22"/>
          <w:szCs w:val="22"/>
        </w:rPr>
        <w:t>,  přičemž každý má platnost originálu.</w:t>
      </w:r>
    </w:p>
    <w:p w:rsidR="009D3224" w:rsidRPr="000D6769" w:rsidRDefault="009D3224" w:rsidP="009D3224">
      <w:pPr>
        <w:pStyle w:val="Odstavecseseznamem"/>
        <w:ind w:left="709" w:hanging="425"/>
        <w:jc w:val="both"/>
        <w:rPr>
          <w:sz w:val="22"/>
          <w:szCs w:val="22"/>
        </w:rPr>
      </w:pPr>
    </w:p>
    <w:p w:rsidR="009D3224" w:rsidRPr="000D6769" w:rsidRDefault="009D3224" w:rsidP="009D3224">
      <w:pPr>
        <w:pStyle w:val="Odstavecseseznamem"/>
        <w:ind w:left="709" w:hanging="425"/>
        <w:jc w:val="both"/>
        <w:rPr>
          <w:sz w:val="22"/>
          <w:szCs w:val="22"/>
        </w:rPr>
      </w:pPr>
      <w:r w:rsidRPr="000D6769">
        <w:rPr>
          <w:sz w:val="22"/>
          <w:szCs w:val="22"/>
        </w:rPr>
        <w:t xml:space="preserve">                                                                               </w:t>
      </w:r>
    </w:p>
    <w:p w:rsidR="009D3224" w:rsidRPr="000D6769" w:rsidRDefault="009D3224" w:rsidP="009D3224">
      <w:pPr>
        <w:pStyle w:val="Odstavecseseznamem"/>
        <w:ind w:left="709" w:hanging="425"/>
        <w:jc w:val="both"/>
        <w:rPr>
          <w:sz w:val="22"/>
          <w:szCs w:val="22"/>
        </w:rPr>
      </w:pPr>
    </w:p>
    <w:p w:rsidR="009D3224" w:rsidRPr="000D6769" w:rsidRDefault="009D3224" w:rsidP="009D3224">
      <w:pPr>
        <w:pStyle w:val="Odstavecseseznamem"/>
        <w:ind w:left="709" w:hanging="425"/>
        <w:jc w:val="both"/>
        <w:rPr>
          <w:sz w:val="22"/>
          <w:szCs w:val="22"/>
        </w:rPr>
      </w:pPr>
      <w:r w:rsidRPr="000D6769">
        <w:rPr>
          <w:sz w:val="22"/>
          <w:szCs w:val="22"/>
        </w:rPr>
        <w:t>V</w:t>
      </w:r>
      <w:r w:rsidR="003959ED">
        <w:rPr>
          <w:sz w:val="22"/>
          <w:szCs w:val="22"/>
        </w:rPr>
        <w:t xml:space="preserve"> Běštíně</w:t>
      </w:r>
      <w:r w:rsidRPr="000D6769">
        <w:rPr>
          <w:sz w:val="22"/>
          <w:szCs w:val="22"/>
        </w:rPr>
        <w:t xml:space="preserve">   </w:t>
      </w:r>
      <w:r w:rsidRPr="000D6769">
        <w:rPr>
          <w:rStyle w:val="Nadpis1Char"/>
          <w:rFonts w:ascii="Times New Roman" w:hAnsi="Times New Roman"/>
          <w:b w:val="0"/>
          <w:color w:val="auto"/>
          <w:sz w:val="22"/>
          <w:szCs w:val="22"/>
        </w:rPr>
        <w:t xml:space="preserve">dne .....................                                   </w:t>
      </w:r>
      <w:r w:rsidR="003959ED">
        <w:rPr>
          <w:sz w:val="22"/>
          <w:szCs w:val="22"/>
        </w:rPr>
        <w:t xml:space="preserve"> V Běštíně</w:t>
      </w:r>
      <w:r w:rsidRPr="000D6769">
        <w:rPr>
          <w:sz w:val="22"/>
          <w:szCs w:val="22"/>
        </w:rPr>
        <w:t xml:space="preserve">  </w:t>
      </w:r>
      <w:r w:rsidRPr="000D6769">
        <w:rPr>
          <w:rStyle w:val="Nadpis1Char"/>
          <w:rFonts w:ascii="Times New Roman" w:hAnsi="Times New Roman"/>
          <w:b w:val="0"/>
          <w:color w:val="auto"/>
          <w:sz w:val="22"/>
          <w:szCs w:val="22"/>
        </w:rPr>
        <w:t>dne .....................</w:t>
      </w:r>
    </w:p>
    <w:p w:rsidR="009D3224" w:rsidRPr="000D6769" w:rsidRDefault="009D3224" w:rsidP="009D3224">
      <w:pPr>
        <w:pStyle w:val="Odstavecseseznamem"/>
        <w:ind w:left="709" w:hanging="425"/>
        <w:jc w:val="both"/>
        <w:rPr>
          <w:sz w:val="22"/>
          <w:szCs w:val="22"/>
        </w:rPr>
      </w:pPr>
    </w:p>
    <w:p w:rsidR="009D3224" w:rsidRPr="000D6769" w:rsidRDefault="009D3224" w:rsidP="009D3224">
      <w:pPr>
        <w:pStyle w:val="Odstavecseseznamem"/>
        <w:ind w:left="709" w:hanging="425"/>
        <w:jc w:val="both"/>
        <w:rPr>
          <w:sz w:val="22"/>
          <w:szCs w:val="22"/>
        </w:rPr>
      </w:pPr>
    </w:p>
    <w:p w:rsidR="009D3224" w:rsidRPr="000D6769" w:rsidRDefault="009D3224" w:rsidP="009D3224">
      <w:pPr>
        <w:pStyle w:val="Odstavecseseznamem"/>
        <w:ind w:left="709" w:hanging="425"/>
        <w:jc w:val="both"/>
        <w:rPr>
          <w:sz w:val="22"/>
          <w:szCs w:val="22"/>
        </w:rPr>
      </w:pPr>
      <w:r w:rsidRPr="000D6769">
        <w:rPr>
          <w:sz w:val="22"/>
          <w:szCs w:val="22"/>
        </w:rPr>
        <w:t xml:space="preserve">..........................                                                                     </w:t>
      </w:r>
      <w:r>
        <w:rPr>
          <w:sz w:val="22"/>
          <w:szCs w:val="22"/>
        </w:rPr>
        <w:t xml:space="preserve">   </w:t>
      </w:r>
      <w:r w:rsidRPr="000D6769">
        <w:rPr>
          <w:sz w:val="22"/>
          <w:szCs w:val="22"/>
        </w:rPr>
        <w:t xml:space="preserve">  ..............................</w:t>
      </w:r>
    </w:p>
    <w:p w:rsidR="009D3224" w:rsidRDefault="009D3224" w:rsidP="009D3224">
      <w:pPr>
        <w:pStyle w:val="Odstavecseseznamem"/>
        <w:ind w:left="709" w:hanging="425"/>
        <w:jc w:val="both"/>
        <w:rPr>
          <w:sz w:val="22"/>
          <w:szCs w:val="22"/>
        </w:rPr>
      </w:pPr>
      <w:r w:rsidRPr="000D6769">
        <w:rPr>
          <w:sz w:val="22"/>
          <w:szCs w:val="22"/>
        </w:rPr>
        <w:t xml:space="preserve">za zhotovitele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D6769">
        <w:rPr>
          <w:sz w:val="22"/>
          <w:szCs w:val="22"/>
        </w:rPr>
        <w:t xml:space="preserve"> </w:t>
      </w:r>
      <w:r w:rsidR="003959ED">
        <w:rPr>
          <w:sz w:val="22"/>
          <w:szCs w:val="22"/>
        </w:rPr>
        <w:t xml:space="preserve">  </w:t>
      </w:r>
      <w:r w:rsidRPr="000D6769">
        <w:rPr>
          <w:sz w:val="22"/>
          <w:szCs w:val="22"/>
        </w:rPr>
        <w:t>za objednatele</w:t>
      </w:r>
    </w:p>
    <w:p w:rsidR="009D3224" w:rsidRDefault="009D3224" w:rsidP="009D3224">
      <w:pPr>
        <w:pStyle w:val="Odstavecseseznamem"/>
        <w:ind w:left="709" w:hanging="425"/>
        <w:jc w:val="both"/>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Pr="001E6CD1">
        <w:rPr>
          <w:sz w:val="22"/>
          <w:szCs w:val="22"/>
        </w:rPr>
        <w:t xml:space="preserve"> </w:t>
      </w:r>
      <w:r w:rsidR="003959ED">
        <w:rPr>
          <w:sz w:val="22"/>
          <w:szCs w:val="22"/>
        </w:rPr>
        <w:t>Jaroslava Houdková</w:t>
      </w:r>
    </w:p>
    <w:p w:rsidR="00CC0D79" w:rsidRDefault="009D3224" w:rsidP="009D3224">
      <w:pPr>
        <w:pStyle w:val="Odstavecseseznamem"/>
        <w:ind w:left="709" w:hanging="425"/>
        <w:jc w:val="both"/>
      </w:pPr>
      <w:r>
        <w:rPr>
          <w:sz w:val="22"/>
          <w:szCs w:val="22"/>
        </w:rPr>
        <w:t xml:space="preserve">                                                            </w:t>
      </w:r>
      <w:r w:rsidRPr="000D6769">
        <w:rPr>
          <w:sz w:val="22"/>
          <w:szCs w:val="22"/>
        </w:rPr>
        <w:tab/>
      </w:r>
      <w:r w:rsidRPr="000D6769">
        <w:rPr>
          <w:sz w:val="22"/>
          <w:szCs w:val="22"/>
        </w:rPr>
        <w:tab/>
      </w:r>
      <w:r w:rsidRPr="000D6769">
        <w:rPr>
          <w:sz w:val="22"/>
          <w:szCs w:val="22"/>
        </w:rPr>
        <w:tab/>
      </w:r>
      <w:r w:rsidRPr="000D6769">
        <w:rPr>
          <w:sz w:val="22"/>
          <w:szCs w:val="22"/>
        </w:rPr>
        <w:tab/>
      </w:r>
      <w:r>
        <w:rPr>
          <w:sz w:val="22"/>
          <w:szCs w:val="22"/>
        </w:rPr>
        <w:t xml:space="preserve"> </w:t>
      </w:r>
      <w:r w:rsidRPr="000D6769">
        <w:rPr>
          <w:sz w:val="22"/>
          <w:szCs w:val="22"/>
        </w:rPr>
        <w:t xml:space="preserve">  starost</w:t>
      </w:r>
      <w:r w:rsidR="003959ED">
        <w:rPr>
          <w:sz w:val="22"/>
          <w:szCs w:val="22"/>
        </w:rPr>
        <w:t>k</w:t>
      </w:r>
      <w:r w:rsidRPr="000D6769">
        <w:rPr>
          <w:sz w:val="22"/>
          <w:szCs w:val="22"/>
        </w:rPr>
        <w:t>a obce</w:t>
      </w:r>
      <w:r w:rsidRPr="000D6769">
        <w:rPr>
          <w:sz w:val="22"/>
          <w:szCs w:val="22"/>
        </w:rPr>
        <w:tab/>
      </w:r>
      <w:r w:rsidRPr="000D6769">
        <w:rPr>
          <w:sz w:val="22"/>
          <w:szCs w:val="22"/>
        </w:rPr>
        <w:tab/>
      </w:r>
      <w:r w:rsidRPr="000D6769">
        <w:rPr>
          <w:sz w:val="22"/>
          <w:szCs w:val="22"/>
        </w:rPr>
        <w:tab/>
      </w:r>
      <w:r w:rsidRPr="000D6769">
        <w:rPr>
          <w:sz w:val="22"/>
          <w:szCs w:val="22"/>
        </w:rPr>
        <w:tab/>
      </w:r>
      <w:r w:rsidRPr="000D6769">
        <w:rPr>
          <w:sz w:val="22"/>
          <w:szCs w:val="22"/>
        </w:rPr>
        <w:tab/>
      </w:r>
      <w:r w:rsidRPr="000D6769">
        <w:rPr>
          <w:sz w:val="22"/>
          <w:szCs w:val="22"/>
        </w:rPr>
        <w:tab/>
      </w:r>
      <w:bookmarkStart w:id="1" w:name="_GoBack"/>
      <w:bookmarkEnd w:id="1"/>
      <w:r w:rsidRPr="000D6769">
        <w:rPr>
          <w:sz w:val="22"/>
          <w:szCs w:val="22"/>
        </w:rPr>
        <w:tab/>
      </w:r>
      <w:r w:rsidRPr="000D6769">
        <w:rPr>
          <w:sz w:val="22"/>
          <w:szCs w:val="22"/>
        </w:rPr>
        <w:tab/>
      </w:r>
      <w:r w:rsidRPr="000D6769">
        <w:rPr>
          <w:sz w:val="22"/>
          <w:szCs w:val="22"/>
        </w:rPr>
        <w:tab/>
      </w:r>
      <w:r>
        <w:rPr>
          <w:sz w:val="22"/>
          <w:szCs w:val="22"/>
        </w:rPr>
        <w:tab/>
      </w:r>
      <w:r>
        <w:rPr>
          <w:sz w:val="22"/>
          <w:szCs w:val="22"/>
        </w:rPr>
        <w:tab/>
      </w:r>
    </w:p>
    <w:sectPr w:rsidR="00CC0D79" w:rsidSect="006F31AC">
      <w:headerReference w:type="default" r:id="rId9"/>
      <w:footerReference w:type="default" r:id="rId10"/>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224" w:rsidRDefault="009D3224" w:rsidP="009D3224">
      <w:r>
        <w:separator/>
      </w:r>
    </w:p>
  </w:endnote>
  <w:endnote w:type="continuationSeparator" w:id="0">
    <w:p w:rsidR="009D3224" w:rsidRDefault="009D3224" w:rsidP="009D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DejaVu Sans">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cs-CZ"/>
      </w:rPr>
      <w:id w:val="-1364899650"/>
      <w:docPartObj>
        <w:docPartGallery w:val="Page Numbers (Bottom of Page)"/>
        <w:docPartUnique/>
      </w:docPartObj>
    </w:sdtPr>
    <w:sdtEndPr/>
    <w:sdtContent>
      <w:p w:rsidR="000D6769" w:rsidRDefault="009D3224">
        <w:pPr>
          <w:pStyle w:val="Zpat"/>
          <w:jc w:val="center"/>
        </w:pPr>
        <w:r>
          <w:rPr>
            <w:lang w:val="cs-CZ"/>
          </w:rPr>
          <w:t>[</w:t>
        </w:r>
        <w:r>
          <w:fldChar w:fldCharType="begin"/>
        </w:r>
        <w:r>
          <w:instrText>PAGE   \* MERGEFORMAT</w:instrText>
        </w:r>
        <w:r>
          <w:fldChar w:fldCharType="separate"/>
        </w:r>
        <w:r w:rsidR="003959ED" w:rsidRPr="003959ED">
          <w:rPr>
            <w:noProof/>
            <w:lang w:val="cs-CZ"/>
          </w:rPr>
          <w:t>7</w:t>
        </w:r>
        <w:r>
          <w:fldChar w:fldCharType="end"/>
        </w:r>
        <w:r>
          <w:rPr>
            <w:lang w:val="cs-CZ"/>
          </w:rPr>
          <w:t>]</w:t>
        </w:r>
      </w:p>
    </w:sdtContent>
  </w:sdt>
  <w:p w:rsidR="000D6769" w:rsidRDefault="003959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224" w:rsidRDefault="009D3224" w:rsidP="009D3224">
      <w:r>
        <w:separator/>
      </w:r>
    </w:p>
  </w:footnote>
  <w:footnote w:type="continuationSeparator" w:id="0">
    <w:p w:rsidR="009D3224" w:rsidRDefault="009D3224" w:rsidP="009D3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1AC" w:rsidRPr="006F31AC" w:rsidRDefault="006F31AC" w:rsidP="00356C65">
    <w:pPr>
      <w:jc w:val="right"/>
      <w:rPr>
        <w:b/>
        <w:i/>
        <w:sz w:val="20"/>
        <w:lang w:val="cs-CZ"/>
      </w:rPr>
    </w:pPr>
    <w:r w:rsidRPr="006F31AC">
      <w:rPr>
        <w:b/>
        <w:i/>
        <w:sz w:val="20"/>
        <w:lang w:val="cs-CZ"/>
      </w:rPr>
      <w:t>Příloha č. 5</w:t>
    </w:r>
  </w:p>
  <w:p w:rsidR="006F31AC" w:rsidRDefault="006F31AC" w:rsidP="00356C65">
    <w:pPr>
      <w:jc w:val="right"/>
      <w:rPr>
        <w:i/>
        <w:sz w:val="20"/>
        <w:lang w:val="cs-CZ"/>
      </w:rPr>
    </w:pPr>
  </w:p>
  <w:p w:rsidR="006F31AC" w:rsidRDefault="006F31AC" w:rsidP="00356C65">
    <w:pPr>
      <w:jc w:val="right"/>
      <w:rPr>
        <w:i/>
        <w:sz w:val="20"/>
        <w:lang w:val="cs-CZ"/>
      </w:rPr>
    </w:pPr>
  </w:p>
  <w:p w:rsidR="00356C65" w:rsidRPr="006A722C" w:rsidRDefault="003959ED" w:rsidP="00356C65">
    <w:pPr>
      <w:jc w:val="right"/>
      <w:rPr>
        <w:b/>
        <w:sz w:val="20"/>
      </w:rPr>
    </w:pPr>
    <w:r>
      <w:rPr>
        <w:i/>
        <w:sz w:val="20"/>
        <w:lang w:val="cs-CZ"/>
      </w:rPr>
      <w:t xml:space="preserve">Návrh - </w:t>
    </w:r>
    <w:r w:rsidR="009D3224">
      <w:rPr>
        <w:i/>
        <w:sz w:val="20"/>
        <w:lang w:val="cs-CZ"/>
      </w:rPr>
      <w:t xml:space="preserve">Smlouva o dílo: </w:t>
    </w:r>
    <w:r w:rsidR="00356C65" w:rsidRPr="006A722C">
      <w:rPr>
        <w:b/>
        <w:spacing w:val="-1"/>
        <w:sz w:val="20"/>
      </w:rPr>
      <w:t>„</w:t>
    </w:r>
    <w:r w:rsidR="00356C65" w:rsidRPr="006A722C">
      <w:rPr>
        <w:b/>
        <w:sz w:val="20"/>
      </w:rPr>
      <w:t>Oprava části komunikace p.č. 634/1 v k.ú. Běštín</w:t>
    </w:r>
    <w:r w:rsidR="00356C65" w:rsidRPr="006A722C">
      <w:rPr>
        <w:rFonts w:eastAsia="Calibri"/>
        <w:b/>
        <w:bCs/>
        <w:sz w:val="20"/>
      </w:rPr>
      <w:t>“</w:t>
    </w:r>
  </w:p>
  <w:p w:rsidR="005A04F7" w:rsidRPr="005A04F7" w:rsidRDefault="003959ED" w:rsidP="005A04F7">
    <w:pPr>
      <w:pStyle w:val="Zhlav"/>
      <w:jc w:val="right"/>
      <w:rPr>
        <w:i/>
        <w:sz w:val="20"/>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6D67"/>
    <w:multiLevelType w:val="hybridMultilevel"/>
    <w:tmpl w:val="FA06606A"/>
    <w:lvl w:ilvl="0" w:tplc="7AE8B7F6">
      <w:start w:val="1"/>
      <w:numFmt w:val="upperRoman"/>
      <w:lvlText w:val="%1."/>
      <w:lvlJc w:val="left"/>
      <w:pPr>
        <w:ind w:left="1440" w:hanging="72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nsid w:val="0DDC682B"/>
    <w:multiLevelType w:val="multilevel"/>
    <w:tmpl w:val="2A0C7CB8"/>
    <w:lvl w:ilvl="0">
      <w:start w:val="9"/>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2">
    <w:nsid w:val="19E942A1"/>
    <w:multiLevelType w:val="multilevel"/>
    <w:tmpl w:val="9BE06FD8"/>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3">
    <w:nsid w:val="1B8323D4"/>
    <w:multiLevelType w:val="multilevel"/>
    <w:tmpl w:val="6EBEE236"/>
    <w:lvl w:ilvl="0">
      <w:start w:val="14"/>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
    <w:nsid w:val="350669F2"/>
    <w:multiLevelType w:val="multilevel"/>
    <w:tmpl w:val="7D70B66C"/>
    <w:lvl w:ilvl="0">
      <w:start w:val="11"/>
      <w:numFmt w:val="decimal"/>
      <w:lvlText w:val="%1"/>
      <w:lvlJc w:val="left"/>
      <w:pPr>
        <w:ind w:left="420" w:hanging="420"/>
      </w:pPr>
      <w:rPr>
        <w:b w:val="0"/>
      </w:rPr>
    </w:lvl>
    <w:lvl w:ilvl="1">
      <w:start w:val="1"/>
      <w:numFmt w:val="decimal"/>
      <w:lvlText w:val="%1.%2"/>
      <w:lvlJc w:val="left"/>
      <w:pPr>
        <w:ind w:left="1860" w:hanging="42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2960" w:hanging="1440"/>
      </w:pPr>
      <w:rPr>
        <w:b w:val="0"/>
      </w:rPr>
    </w:lvl>
  </w:abstractNum>
  <w:abstractNum w:abstractNumId="5">
    <w:nsid w:val="36326623"/>
    <w:multiLevelType w:val="multilevel"/>
    <w:tmpl w:val="3BDE080E"/>
    <w:lvl w:ilvl="0">
      <w:start w:val="12"/>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6">
    <w:nsid w:val="3B196344"/>
    <w:multiLevelType w:val="multilevel"/>
    <w:tmpl w:val="D60AB834"/>
    <w:lvl w:ilvl="0">
      <w:start w:val="4"/>
      <w:numFmt w:val="decimal"/>
      <w:lvlText w:val="%1"/>
      <w:lvlJc w:val="left"/>
      <w:pPr>
        <w:ind w:left="360" w:hanging="360"/>
      </w:pPr>
    </w:lvl>
    <w:lvl w:ilvl="1">
      <w:start w:val="1"/>
      <w:numFmt w:val="decimal"/>
      <w:lvlText w:val="%1.%2"/>
      <w:lvlJc w:val="left"/>
      <w:pPr>
        <w:ind w:left="1430" w:hanging="360"/>
      </w:pPr>
    </w:lvl>
    <w:lvl w:ilvl="2">
      <w:start w:val="1"/>
      <w:numFmt w:val="decimal"/>
      <w:lvlText w:val="%1.%2.%3"/>
      <w:lvlJc w:val="left"/>
      <w:pPr>
        <w:ind w:left="2860" w:hanging="720"/>
      </w:pPr>
    </w:lvl>
    <w:lvl w:ilvl="3">
      <w:start w:val="1"/>
      <w:numFmt w:val="decimal"/>
      <w:lvlText w:val="%1.%2.%3.%4"/>
      <w:lvlJc w:val="left"/>
      <w:pPr>
        <w:ind w:left="3930" w:hanging="720"/>
      </w:pPr>
    </w:lvl>
    <w:lvl w:ilvl="4">
      <w:start w:val="1"/>
      <w:numFmt w:val="decimal"/>
      <w:lvlText w:val="%1.%2.%3.%4.%5"/>
      <w:lvlJc w:val="left"/>
      <w:pPr>
        <w:ind w:left="5360" w:hanging="1080"/>
      </w:pPr>
    </w:lvl>
    <w:lvl w:ilvl="5">
      <w:start w:val="1"/>
      <w:numFmt w:val="decimal"/>
      <w:lvlText w:val="%1.%2.%3.%4.%5.%6"/>
      <w:lvlJc w:val="left"/>
      <w:pPr>
        <w:ind w:left="6430" w:hanging="1080"/>
      </w:pPr>
    </w:lvl>
    <w:lvl w:ilvl="6">
      <w:start w:val="1"/>
      <w:numFmt w:val="decimal"/>
      <w:lvlText w:val="%1.%2.%3.%4.%5.%6.%7"/>
      <w:lvlJc w:val="left"/>
      <w:pPr>
        <w:ind w:left="7860" w:hanging="1440"/>
      </w:pPr>
    </w:lvl>
    <w:lvl w:ilvl="7">
      <w:start w:val="1"/>
      <w:numFmt w:val="decimal"/>
      <w:lvlText w:val="%1.%2.%3.%4.%5.%6.%7.%8"/>
      <w:lvlJc w:val="left"/>
      <w:pPr>
        <w:ind w:left="8930" w:hanging="1440"/>
      </w:pPr>
    </w:lvl>
    <w:lvl w:ilvl="8">
      <w:start w:val="1"/>
      <w:numFmt w:val="decimal"/>
      <w:lvlText w:val="%1.%2.%3.%4.%5.%6.%7.%8.%9"/>
      <w:lvlJc w:val="left"/>
      <w:pPr>
        <w:ind w:left="10000" w:hanging="1440"/>
      </w:pPr>
    </w:lvl>
  </w:abstractNum>
  <w:abstractNum w:abstractNumId="7">
    <w:nsid w:val="429A54E1"/>
    <w:multiLevelType w:val="multilevel"/>
    <w:tmpl w:val="F77CD264"/>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8">
    <w:nsid w:val="49AC0387"/>
    <w:multiLevelType w:val="multilevel"/>
    <w:tmpl w:val="EDA46FA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nsid w:val="4C4B1BE8"/>
    <w:multiLevelType w:val="multilevel"/>
    <w:tmpl w:val="A8D0A798"/>
    <w:lvl w:ilvl="0">
      <w:start w:val="13"/>
      <w:numFmt w:val="decimal"/>
      <w:lvlText w:val="%1"/>
      <w:lvlJc w:val="left"/>
      <w:pPr>
        <w:ind w:left="420" w:hanging="420"/>
      </w:pPr>
    </w:lvl>
    <w:lvl w:ilvl="1">
      <w:start w:val="1"/>
      <w:numFmt w:val="decimal"/>
      <w:lvlText w:val="%1.%2"/>
      <w:lvlJc w:val="left"/>
      <w:pPr>
        <w:ind w:left="1980" w:hanging="42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3920" w:hanging="1440"/>
      </w:pPr>
    </w:lvl>
  </w:abstractNum>
  <w:abstractNum w:abstractNumId="10">
    <w:nsid w:val="527C18B8"/>
    <w:multiLevelType w:val="multilevel"/>
    <w:tmpl w:val="66FE8B58"/>
    <w:lvl w:ilvl="0">
      <w:start w:val="3"/>
      <w:numFmt w:val="decimal"/>
      <w:lvlText w:val="%1"/>
      <w:lvlJc w:val="left"/>
      <w:pPr>
        <w:ind w:left="360" w:hanging="360"/>
      </w:pPr>
      <w:rPr>
        <w:b/>
      </w:rPr>
    </w:lvl>
    <w:lvl w:ilvl="1">
      <w:start w:val="1"/>
      <w:numFmt w:val="decimal"/>
      <w:lvlText w:val="%1.%2"/>
      <w:lvlJc w:val="left"/>
      <w:pPr>
        <w:ind w:left="1070" w:hanging="360"/>
      </w:pPr>
      <w:rPr>
        <w:b w:val="0"/>
      </w:rPr>
    </w:lvl>
    <w:lvl w:ilvl="2">
      <w:start w:val="1"/>
      <w:numFmt w:val="decimal"/>
      <w:lvlText w:val="%1.%2.%3"/>
      <w:lvlJc w:val="left"/>
      <w:pPr>
        <w:ind w:left="2422" w:hanging="720"/>
      </w:pPr>
      <w:rPr>
        <w:b/>
      </w:rPr>
    </w:lvl>
    <w:lvl w:ilvl="3">
      <w:start w:val="1"/>
      <w:numFmt w:val="decimal"/>
      <w:lvlText w:val="%1.%2.%3.%4"/>
      <w:lvlJc w:val="left"/>
      <w:pPr>
        <w:ind w:left="3273" w:hanging="720"/>
      </w:pPr>
      <w:rPr>
        <w:b/>
      </w:rPr>
    </w:lvl>
    <w:lvl w:ilvl="4">
      <w:start w:val="1"/>
      <w:numFmt w:val="decimal"/>
      <w:lvlText w:val="%1.%2.%3.%4.%5"/>
      <w:lvlJc w:val="left"/>
      <w:pPr>
        <w:ind w:left="4484" w:hanging="1080"/>
      </w:pPr>
      <w:rPr>
        <w:b/>
      </w:rPr>
    </w:lvl>
    <w:lvl w:ilvl="5">
      <w:start w:val="1"/>
      <w:numFmt w:val="decimal"/>
      <w:lvlText w:val="%1.%2.%3.%4.%5.%6"/>
      <w:lvlJc w:val="left"/>
      <w:pPr>
        <w:ind w:left="5335" w:hanging="1080"/>
      </w:pPr>
      <w:rPr>
        <w:b/>
      </w:rPr>
    </w:lvl>
    <w:lvl w:ilvl="6">
      <w:start w:val="1"/>
      <w:numFmt w:val="decimal"/>
      <w:lvlText w:val="%1.%2.%3.%4.%5.%6.%7"/>
      <w:lvlJc w:val="left"/>
      <w:pPr>
        <w:ind w:left="6546" w:hanging="1440"/>
      </w:pPr>
      <w:rPr>
        <w:b/>
      </w:rPr>
    </w:lvl>
    <w:lvl w:ilvl="7">
      <w:start w:val="1"/>
      <w:numFmt w:val="decimal"/>
      <w:lvlText w:val="%1.%2.%3.%4.%5.%6.%7.%8"/>
      <w:lvlJc w:val="left"/>
      <w:pPr>
        <w:ind w:left="7397" w:hanging="1440"/>
      </w:pPr>
      <w:rPr>
        <w:b/>
      </w:rPr>
    </w:lvl>
    <w:lvl w:ilvl="8">
      <w:start w:val="1"/>
      <w:numFmt w:val="decimal"/>
      <w:lvlText w:val="%1.%2.%3.%4.%5.%6.%7.%8.%9"/>
      <w:lvlJc w:val="left"/>
      <w:pPr>
        <w:ind w:left="8248" w:hanging="1440"/>
      </w:pPr>
      <w:rPr>
        <w:b/>
      </w:rPr>
    </w:lvl>
  </w:abstractNum>
  <w:abstractNum w:abstractNumId="11">
    <w:nsid w:val="546D2047"/>
    <w:multiLevelType w:val="multilevel"/>
    <w:tmpl w:val="180E58C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nsid w:val="597641A6"/>
    <w:multiLevelType w:val="multilevel"/>
    <w:tmpl w:val="842C2E54"/>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nsid w:val="619E3394"/>
    <w:multiLevelType w:val="hybridMultilevel"/>
    <w:tmpl w:val="DD84BF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6338314E"/>
    <w:multiLevelType w:val="multilevel"/>
    <w:tmpl w:val="753CF522"/>
    <w:lvl w:ilvl="0">
      <w:start w:val="5"/>
      <w:numFmt w:val="decimal"/>
      <w:lvlText w:val="%1"/>
      <w:lvlJc w:val="left"/>
      <w:pPr>
        <w:ind w:left="360" w:hanging="360"/>
      </w:pPr>
    </w:lvl>
    <w:lvl w:ilvl="1">
      <w:start w:val="1"/>
      <w:numFmt w:val="decimal"/>
      <w:lvlText w:val="%1.%2"/>
      <w:lvlJc w:val="left"/>
      <w:pPr>
        <w:ind w:left="1790" w:hanging="360"/>
      </w:pPr>
    </w:lvl>
    <w:lvl w:ilvl="2">
      <w:start w:val="1"/>
      <w:numFmt w:val="decimal"/>
      <w:lvlText w:val="%1.%2.%3"/>
      <w:lvlJc w:val="left"/>
      <w:pPr>
        <w:ind w:left="3580" w:hanging="720"/>
      </w:pPr>
    </w:lvl>
    <w:lvl w:ilvl="3">
      <w:start w:val="1"/>
      <w:numFmt w:val="decimal"/>
      <w:lvlText w:val="%1.%2.%3.%4"/>
      <w:lvlJc w:val="left"/>
      <w:pPr>
        <w:ind w:left="5010" w:hanging="720"/>
      </w:pPr>
    </w:lvl>
    <w:lvl w:ilvl="4">
      <w:start w:val="1"/>
      <w:numFmt w:val="decimal"/>
      <w:lvlText w:val="%1.%2.%3.%4.%5"/>
      <w:lvlJc w:val="left"/>
      <w:pPr>
        <w:ind w:left="6800" w:hanging="1080"/>
      </w:pPr>
    </w:lvl>
    <w:lvl w:ilvl="5">
      <w:start w:val="1"/>
      <w:numFmt w:val="decimal"/>
      <w:lvlText w:val="%1.%2.%3.%4.%5.%6"/>
      <w:lvlJc w:val="left"/>
      <w:pPr>
        <w:ind w:left="8230" w:hanging="1080"/>
      </w:pPr>
    </w:lvl>
    <w:lvl w:ilvl="6">
      <w:start w:val="1"/>
      <w:numFmt w:val="decimal"/>
      <w:lvlText w:val="%1.%2.%3.%4.%5.%6.%7"/>
      <w:lvlJc w:val="left"/>
      <w:pPr>
        <w:ind w:left="10020" w:hanging="1440"/>
      </w:pPr>
    </w:lvl>
    <w:lvl w:ilvl="7">
      <w:start w:val="1"/>
      <w:numFmt w:val="decimal"/>
      <w:lvlText w:val="%1.%2.%3.%4.%5.%6.%7.%8"/>
      <w:lvlJc w:val="left"/>
      <w:pPr>
        <w:ind w:left="11450" w:hanging="1440"/>
      </w:pPr>
    </w:lvl>
    <w:lvl w:ilvl="8">
      <w:start w:val="1"/>
      <w:numFmt w:val="decimal"/>
      <w:lvlText w:val="%1.%2.%3.%4.%5.%6.%7.%8.%9"/>
      <w:lvlJc w:val="left"/>
      <w:pPr>
        <w:ind w:left="1288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24"/>
    <w:rsid w:val="00356C65"/>
    <w:rsid w:val="003959ED"/>
    <w:rsid w:val="006C1C2E"/>
    <w:rsid w:val="006F31AC"/>
    <w:rsid w:val="009D3224"/>
    <w:rsid w:val="00B92C37"/>
    <w:rsid w:val="00CC0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3224"/>
    <w:pPr>
      <w:spacing w:after="0" w:line="240" w:lineRule="auto"/>
    </w:pPr>
    <w:rPr>
      <w:rFonts w:ascii="Times New Roman" w:eastAsia="Times New Roman" w:hAnsi="Times New Roman" w:cs="Times New Roman"/>
      <w:snapToGrid w:val="0"/>
      <w:sz w:val="24"/>
      <w:szCs w:val="20"/>
      <w:lang w:val="fr-FR"/>
    </w:rPr>
  </w:style>
  <w:style w:type="paragraph" w:styleId="Nadpis1">
    <w:name w:val="heading 1"/>
    <w:aliases w:val="h1,H1"/>
    <w:basedOn w:val="Normln"/>
    <w:next w:val="Normln"/>
    <w:link w:val="Nadpis1Char"/>
    <w:qFormat/>
    <w:rsid w:val="009D3224"/>
    <w:pPr>
      <w:keepNext/>
      <w:jc w:val="center"/>
      <w:outlineLvl w:val="0"/>
    </w:pPr>
    <w:rPr>
      <w:rFonts w:ascii="Arial" w:hAnsi="Arial"/>
      <w:b/>
      <w:color w:val="FF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
    <w:basedOn w:val="Standardnpsmoodstavce"/>
    <w:link w:val="Nadpis1"/>
    <w:rsid w:val="009D3224"/>
    <w:rPr>
      <w:rFonts w:ascii="Arial" w:eastAsia="Times New Roman" w:hAnsi="Arial" w:cs="Times New Roman"/>
      <w:b/>
      <w:snapToGrid w:val="0"/>
      <w:color w:val="FF0000"/>
      <w:sz w:val="28"/>
      <w:szCs w:val="20"/>
      <w:lang w:val="fr-FR"/>
    </w:rPr>
  </w:style>
  <w:style w:type="paragraph" w:styleId="Zkladntextodsazen3">
    <w:name w:val="Body Text Indent 3"/>
    <w:basedOn w:val="Normln"/>
    <w:link w:val="Zkladntextodsazen3Char"/>
    <w:rsid w:val="009D3224"/>
    <w:pPr>
      <w:spacing w:after="120"/>
      <w:ind w:left="283"/>
    </w:pPr>
    <w:rPr>
      <w:sz w:val="16"/>
      <w:szCs w:val="16"/>
    </w:rPr>
  </w:style>
  <w:style w:type="character" w:customStyle="1" w:styleId="Zkladntextodsazen3Char">
    <w:name w:val="Základní text odsazený 3 Char"/>
    <w:basedOn w:val="Standardnpsmoodstavce"/>
    <w:link w:val="Zkladntextodsazen3"/>
    <w:rsid w:val="009D3224"/>
    <w:rPr>
      <w:rFonts w:ascii="Times New Roman" w:eastAsia="Times New Roman" w:hAnsi="Times New Roman" w:cs="Times New Roman"/>
      <w:snapToGrid w:val="0"/>
      <w:sz w:val="16"/>
      <w:szCs w:val="16"/>
      <w:lang w:val="fr-FR"/>
    </w:rPr>
  </w:style>
  <w:style w:type="paragraph" w:customStyle="1" w:styleId="AAOdstavec">
    <w:name w:val="AA_Odstavec"/>
    <w:basedOn w:val="Normln"/>
    <w:rsid w:val="009D3224"/>
    <w:pPr>
      <w:widowControl w:val="0"/>
      <w:ind w:left="567"/>
      <w:jc w:val="both"/>
    </w:pPr>
    <w:rPr>
      <w:rFonts w:ascii="Georgia" w:hAnsi="Georgia"/>
      <w:iCs/>
      <w:sz w:val="22"/>
      <w:szCs w:val="22"/>
      <w:lang w:val="cs-CZ"/>
    </w:rPr>
  </w:style>
  <w:style w:type="paragraph" w:customStyle="1" w:styleId="AOdstavec">
    <w:name w:val="A_Odstavec"/>
    <w:basedOn w:val="AAOdstavec"/>
    <w:rsid w:val="009D3224"/>
    <w:rPr>
      <w:rFonts w:ascii="Times New Roman" w:hAnsi="Times New Roman"/>
    </w:rPr>
  </w:style>
  <w:style w:type="paragraph" w:styleId="Odstavecseseznamem">
    <w:name w:val="List Paragraph"/>
    <w:basedOn w:val="Normln"/>
    <w:uiPriority w:val="34"/>
    <w:qFormat/>
    <w:rsid w:val="009D3224"/>
    <w:pPr>
      <w:ind w:left="708"/>
    </w:pPr>
  </w:style>
  <w:style w:type="character" w:styleId="Hypertextovodkaz">
    <w:name w:val="Hyperlink"/>
    <w:basedOn w:val="Standardnpsmoodstavce"/>
    <w:uiPriority w:val="99"/>
    <w:unhideWhenUsed/>
    <w:rsid w:val="009D3224"/>
    <w:rPr>
      <w:color w:val="0000FF" w:themeColor="hyperlink"/>
      <w:u w:val="single"/>
    </w:rPr>
  </w:style>
  <w:style w:type="character" w:customStyle="1" w:styleId="apple-converted-space">
    <w:name w:val="apple-converted-space"/>
    <w:basedOn w:val="Standardnpsmoodstavce"/>
    <w:rsid w:val="009D3224"/>
  </w:style>
  <w:style w:type="paragraph" w:styleId="Zhlav">
    <w:name w:val="header"/>
    <w:basedOn w:val="Normln"/>
    <w:link w:val="ZhlavChar"/>
    <w:uiPriority w:val="99"/>
    <w:unhideWhenUsed/>
    <w:rsid w:val="009D3224"/>
    <w:pPr>
      <w:tabs>
        <w:tab w:val="center" w:pos="4536"/>
        <w:tab w:val="right" w:pos="9072"/>
      </w:tabs>
    </w:pPr>
  </w:style>
  <w:style w:type="character" w:customStyle="1" w:styleId="ZhlavChar">
    <w:name w:val="Záhlaví Char"/>
    <w:basedOn w:val="Standardnpsmoodstavce"/>
    <w:link w:val="Zhlav"/>
    <w:uiPriority w:val="99"/>
    <w:rsid w:val="009D3224"/>
    <w:rPr>
      <w:rFonts w:ascii="Times New Roman" w:eastAsia="Times New Roman" w:hAnsi="Times New Roman" w:cs="Times New Roman"/>
      <w:snapToGrid w:val="0"/>
      <w:sz w:val="24"/>
      <w:szCs w:val="20"/>
      <w:lang w:val="fr-FR"/>
    </w:rPr>
  </w:style>
  <w:style w:type="paragraph" w:styleId="Zpat">
    <w:name w:val="footer"/>
    <w:basedOn w:val="Normln"/>
    <w:link w:val="ZpatChar"/>
    <w:uiPriority w:val="99"/>
    <w:unhideWhenUsed/>
    <w:rsid w:val="009D3224"/>
    <w:pPr>
      <w:tabs>
        <w:tab w:val="center" w:pos="4536"/>
        <w:tab w:val="right" w:pos="9072"/>
      </w:tabs>
    </w:pPr>
  </w:style>
  <w:style w:type="character" w:customStyle="1" w:styleId="ZpatChar">
    <w:name w:val="Zápatí Char"/>
    <w:basedOn w:val="Standardnpsmoodstavce"/>
    <w:link w:val="Zpat"/>
    <w:uiPriority w:val="99"/>
    <w:rsid w:val="009D3224"/>
    <w:rPr>
      <w:rFonts w:ascii="Times New Roman" w:eastAsia="Times New Roman" w:hAnsi="Times New Roman" w:cs="Times New Roman"/>
      <w:snapToGrid w:val="0"/>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3224"/>
    <w:pPr>
      <w:spacing w:after="0" w:line="240" w:lineRule="auto"/>
    </w:pPr>
    <w:rPr>
      <w:rFonts w:ascii="Times New Roman" w:eastAsia="Times New Roman" w:hAnsi="Times New Roman" w:cs="Times New Roman"/>
      <w:snapToGrid w:val="0"/>
      <w:sz w:val="24"/>
      <w:szCs w:val="20"/>
      <w:lang w:val="fr-FR"/>
    </w:rPr>
  </w:style>
  <w:style w:type="paragraph" w:styleId="Nadpis1">
    <w:name w:val="heading 1"/>
    <w:aliases w:val="h1,H1"/>
    <w:basedOn w:val="Normln"/>
    <w:next w:val="Normln"/>
    <w:link w:val="Nadpis1Char"/>
    <w:qFormat/>
    <w:rsid w:val="009D3224"/>
    <w:pPr>
      <w:keepNext/>
      <w:jc w:val="center"/>
      <w:outlineLvl w:val="0"/>
    </w:pPr>
    <w:rPr>
      <w:rFonts w:ascii="Arial" w:hAnsi="Arial"/>
      <w:b/>
      <w:color w:val="FF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
    <w:basedOn w:val="Standardnpsmoodstavce"/>
    <w:link w:val="Nadpis1"/>
    <w:rsid w:val="009D3224"/>
    <w:rPr>
      <w:rFonts w:ascii="Arial" w:eastAsia="Times New Roman" w:hAnsi="Arial" w:cs="Times New Roman"/>
      <w:b/>
      <w:snapToGrid w:val="0"/>
      <w:color w:val="FF0000"/>
      <w:sz w:val="28"/>
      <w:szCs w:val="20"/>
      <w:lang w:val="fr-FR"/>
    </w:rPr>
  </w:style>
  <w:style w:type="paragraph" w:styleId="Zkladntextodsazen3">
    <w:name w:val="Body Text Indent 3"/>
    <w:basedOn w:val="Normln"/>
    <w:link w:val="Zkladntextodsazen3Char"/>
    <w:rsid w:val="009D3224"/>
    <w:pPr>
      <w:spacing w:after="120"/>
      <w:ind w:left="283"/>
    </w:pPr>
    <w:rPr>
      <w:sz w:val="16"/>
      <w:szCs w:val="16"/>
    </w:rPr>
  </w:style>
  <w:style w:type="character" w:customStyle="1" w:styleId="Zkladntextodsazen3Char">
    <w:name w:val="Základní text odsazený 3 Char"/>
    <w:basedOn w:val="Standardnpsmoodstavce"/>
    <w:link w:val="Zkladntextodsazen3"/>
    <w:rsid w:val="009D3224"/>
    <w:rPr>
      <w:rFonts w:ascii="Times New Roman" w:eastAsia="Times New Roman" w:hAnsi="Times New Roman" w:cs="Times New Roman"/>
      <w:snapToGrid w:val="0"/>
      <w:sz w:val="16"/>
      <w:szCs w:val="16"/>
      <w:lang w:val="fr-FR"/>
    </w:rPr>
  </w:style>
  <w:style w:type="paragraph" w:customStyle="1" w:styleId="AAOdstavec">
    <w:name w:val="AA_Odstavec"/>
    <w:basedOn w:val="Normln"/>
    <w:rsid w:val="009D3224"/>
    <w:pPr>
      <w:widowControl w:val="0"/>
      <w:ind w:left="567"/>
      <w:jc w:val="both"/>
    </w:pPr>
    <w:rPr>
      <w:rFonts w:ascii="Georgia" w:hAnsi="Georgia"/>
      <w:iCs/>
      <w:sz w:val="22"/>
      <w:szCs w:val="22"/>
      <w:lang w:val="cs-CZ"/>
    </w:rPr>
  </w:style>
  <w:style w:type="paragraph" w:customStyle="1" w:styleId="AOdstavec">
    <w:name w:val="A_Odstavec"/>
    <w:basedOn w:val="AAOdstavec"/>
    <w:rsid w:val="009D3224"/>
    <w:rPr>
      <w:rFonts w:ascii="Times New Roman" w:hAnsi="Times New Roman"/>
    </w:rPr>
  </w:style>
  <w:style w:type="paragraph" w:styleId="Odstavecseseznamem">
    <w:name w:val="List Paragraph"/>
    <w:basedOn w:val="Normln"/>
    <w:uiPriority w:val="34"/>
    <w:qFormat/>
    <w:rsid w:val="009D3224"/>
    <w:pPr>
      <w:ind w:left="708"/>
    </w:pPr>
  </w:style>
  <w:style w:type="character" w:styleId="Hypertextovodkaz">
    <w:name w:val="Hyperlink"/>
    <w:basedOn w:val="Standardnpsmoodstavce"/>
    <w:uiPriority w:val="99"/>
    <w:unhideWhenUsed/>
    <w:rsid w:val="009D3224"/>
    <w:rPr>
      <w:color w:val="0000FF" w:themeColor="hyperlink"/>
      <w:u w:val="single"/>
    </w:rPr>
  </w:style>
  <w:style w:type="character" w:customStyle="1" w:styleId="apple-converted-space">
    <w:name w:val="apple-converted-space"/>
    <w:basedOn w:val="Standardnpsmoodstavce"/>
    <w:rsid w:val="009D3224"/>
  </w:style>
  <w:style w:type="paragraph" w:styleId="Zhlav">
    <w:name w:val="header"/>
    <w:basedOn w:val="Normln"/>
    <w:link w:val="ZhlavChar"/>
    <w:uiPriority w:val="99"/>
    <w:unhideWhenUsed/>
    <w:rsid w:val="009D3224"/>
    <w:pPr>
      <w:tabs>
        <w:tab w:val="center" w:pos="4536"/>
        <w:tab w:val="right" w:pos="9072"/>
      </w:tabs>
    </w:pPr>
  </w:style>
  <w:style w:type="character" w:customStyle="1" w:styleId="ZhlavChar">
    <w:name w:val="Záhlaví Char"/>
    <w:basedOn w:val="Standardnpsmoodstavce"/>
    <w:link w:val="Zhlav"/>
    <w:uiPriority w:val="99"/>
    <w:rsid w:val="009D3224"/>
    <w:rPr>
      <w:rFonts w:ascii="Times New Roman" w:eastAsia="Times New Roman" w:hAnsi="Times New Roman" w:cs="Times New Roman"/>
      <w:snapToGrid w:val="0"/>
      <w:sz w:val="24"/>
      <w:szCs w:val="20"/>
      <w:lang w:val="fr-FR"/>
    </w:rPr>
  </w:style>
  <w:style w:type="paragraph" w:styleId="Zpat">
    <w:name w:val="footer"/>
    <w:basedOn w:val="Normln"/>
    <w:link w:val="ZpatChar"/>
    <w:uiPriority w:val="99"/>
    <w:unhideWhenUsed/>
    <w:rsid w:val="009D3224"/>
    <w:pPr>
      <w:tabs>
        <w:tab w:val="center" w:pos="4536"/>
        <w:tab w:val="right" w:pos="9072"/>
      </w:tabs>
    </w:pPr>
  </w:style>
  <w:style w:type="character" w:customStyle="1" w:styleId="ZpatChar">
    <w:name w:val="Zápatí Char"/>
    <w:basedOn w:val="Standardnpsmoodstavce"/>
    <w:link w:val="Zpat"/>
    <w:uiPriority w:val="99"/>
    <w:rsid w:val="009D3224"/>
    <w:rPr>
      <w:rFonts w:ascii="Times New Roman" w:eastAsia="Times New Roman" w:hAnsi="Times New Roman" w:cs="Times New Roman"/>
      <w:snapToGrid w:val="0"/>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obecbestin.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2810</Words>
  <Characters>16582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2023-04-15T15:47:00Z</dcterms:created>
  <dcterms:modified xsi:type="dcterms:W3CDTF">2023-04-15T15:47:00Z</dcterms:modified>
</cp:coreProperties>
</file>